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C9" w:rsidRPr="00E3084F" w:rsidRDefault="00136750" w:rsidP="00136750">
      <w:pPr>
        <w:pStyle w:val="Sinespaciado"/>
        <w:rPr>
          <w:b/>
          <w:lang w:val="es-ES_tradnl"/>
        </w:rPr>
      </w:pPr>
      <w:r w:rsidRPr="00E3084F">
        <w:rPr>
          <w:b/>
          <w:lang w:val="es-ES_tradnl"/>
        </w:rPr>
        <w:t>IGLESIA EVANGÉLICA METODISTA DE LA PLATA</w:t>
      </w:r>
    </w:p>
    <w:p w:rsidR="00136750" w:rsidRDefault="00136750" w:rsidP="00136750">
      <w:pPr>
        <w:pStyle w:val="Sinespaciado"/>
        <w:rPr>
          <w:i/>
          <w:lang w:val="es-ES_tradnl"/>
        </w:rPr>
      </w:pPr>
      <w:r w:rsidRPr="00E3084F">
        <w:rPr>
          <w:i/>
          <w:lang w:val="es-ES_tradnl"/>
        </w:rPr>
        <w:t>Recordación de los 500 años de la Reforma Religiosa del Siglo XVI</w:t>
      </w:r>
    </w:p>
    <w:p w:rsidR="00E3084F" w:rsidRPr="00112985" w:rsidRDefault="00112985" w:rsidP="00136750">
      <w:pPr>
        <w:pStyle w:val="Sinespaciado"/>
        <w:rPr>
          <w:b/>
          <w:i/>
          <w:lang w:val="es-ES_tradnl"/>
        </w:rPr>
      </w:pPr>
      <w:r w:rsidRPr="00112985">
        <w:rPr>
          <w:b/>
          <w:i/>
          <w:lang w:val="es-ES_tradnl"/>
        </w:rPr>
        <w:t>PARTE DOCTRINARIA</w:t>
      </w:r>
    </w:p>
    <w:p w:rsidR="00136750" w:rsidRPr="00E56249" w:rsidRDefault="00136750" w:rsidP="00136750">
      <w:pPr>
        <w:pStyle w:val="Sinespaciado"/>
        <w:ind w:left="708"/>
        <w:rPr>
          <w:b/>
          <w:sz w:val="48"/>
          <w:szCs w:val="48"/>
          <w:lang w:val="es-ES_tradnl"/>
        </w:rPr>
      </w:pPr>
      <w:r>
        <w:rPr>
          <w:lang w:val="es-ES_tradnl"/>
        </w:rPr>
        <w:t xml:space="preserve">Presentación </w:t>
      </w:r>
      <w:r w:rsidR="005476D2">
        <w:rPr>
          <w:lang w:val="es-ES_tradnl"/>
        </w:rPr>
        <w:t>8</w:t>
      </w:r>
      <w:r>
        <w:rPr>
          <w:lang w:val="es-ES_tradnl"/>
        </w:rPr>
        <w:t xml:space="preserve">  </w:t>
      </w:r>
      <w:r w:rsidRPr="00E07698">
        <w:rPr>
          <w:i/>
          <w:sz w:val="20"/>
          <w:szCs w:val="20"/>
          <w:lang w:val="es-ES_tradnl"/>
        </w:rPr>
        <w:t>(</w:t>
      </w:r>
      <w:r w:rsidR="005476D2">
        <w:rPr>
          <w:i/>
          <w:sz w:val="20"/>
          <w:szCs w:val="20"/>
          <w:lang w:val="es-ES_tradnl"/>
        </w:rPr>
        <w:t>de octubre</w:t>
      </w:r>
      <w:r w:rsidRPr="00E07698">
        <w:rPr>
          <w:i/>
          <w:sz w:val="20"/>
          <w:szCs w:val="20"/>
          <w:lang w:val="es-ES_tradnl"/>
        </w:rPr>
        <w:t>)</w:t>
      </w:r>
      <w:r>
        <w:rPr>
          <w:lang w:val="es-ES_tradnl"/>
        </w:rPr>
        <w:t xml:space="preserve"> </w:t>
      </w:r>
      <w:r w:rsidR="00112985">
        <w:rPr>
          <w:lang w:val="es-ES_tradnl"/>
        </w:rPr>
        <w:t>–</w:t>
      </w:r>
      <w:r>
        <w:rPr>
          <w:lang w:val="es-ES_tradnl"/>
        </w:rPr>
        <w:t xml:space="preserve"> </w:t>
      </w:r>
      <w:r w:rsidR="005476D2">
        <w:rPr>
          <w:b/>
          <w:sz w:val="48"/>
          <w:szCs w:val="48"/>
          <w:lang w:val="es-ES_tradnl"/>
        </w:rPr>
        <w:t>El Sacerdocio Universal de los creyentes</w:t>
      </w:r>
      <w:r w:rsidR="00112985">
        <w:rPr>
          <w:lang w:val="es-ES_tradnl"/>
        </w:rPr>
        <w:t xml:space="preserve"> </w:t>
      </w:r>
    </w:p>
    <w:p w:rsidR="00E3084F" w:rsidRDefault="00E3084F" w:rsidP="00136750">
      <w:pPr>
        <w:pStyle w:val="Sinespaciado"/>
        <w:rPr>
          <w:lang w:val="es-ES_tradnl"/>
        </w:rPr>
      </w:pPr>
    </w:p>
    <w:p w:rsidR="00136750" w:rsidRPr="00E3084F" w:rsidRDefault="00136750" w:rsidP="00E3084F">
      <w:pPr>
        <w:pStyle w:val="Sinespaciado"/>
        <w:jc w:val="center"/>
        <w:rPr>
          <w:b/>
          <w:sz w:val="28"/>
          <w:szCs w:val="28"/>
          <w:lang w:val="es-ES_tradnl"/>
        </w:rPr>
      </w:pPr>
      <w:r w:rsidRPr="00E3084F">
        <w:rPr>
          <w:b/>
          <w:sz w:val="28"/>
          <w:szCs w:val="28"/>
          <w:lang w:val="es-ES_tradnl"/>
        </w:rPr>
        <w:t>TEXTO DE LA PRESENTACIÓN</w:t>
      </w:r>
    </w:p>
    <w:p w:rsidR="00E3084F" w:rsidRDefault="00E3084F" w:rsidP="00136750">
      <w:pPr>
        <w:pStyle w:val="Sinespaciado"/>
        <w:rPr>
          <w:lang w:val="es-ES_tradnl"/>
        </w:rPr>
      </w:pPr>
    </w:p>
    <w:tbl>
      <w:tblPr>
        <w:tblStyle w:val="Tablaconcuadrcula"/>
        <w:tblW w:w="0" w:type="auto"/>
        <w:tblLook w:val="04A0"/>
      </w:tblPr>
      <w:tblGrid>
        <w:gridCol w:w="4296"/>
        <w:gridCol w:w="5112"/>
        <w:gridCol w:w="5661"/>
      </w:tblGrid>
      <w:tr w:rsidR="00B77135" w:rsidTr="00833D57">
        <w:tc>
          <w:tcPr>
            <w:tcW w:w="4296" w:type="dxa"/>
          </w:tcPr>
          <w:p w:rsidR="00136750" w:rsidRDefault="00136750" w:rsidP="00A226BA">
            <w:pPr>
              <w:pStyle w:val="Sinespaciado"/>
              <w:jc w:val="center"/>
              <w:rPr>
                <w:lang w:val="es-ES_tradnl"/>
              </w:rPr>
            </w:pPr>
            <w:r>
              <w:rPr>
                <w:lang w:val="es-ES_tradnl"/>
              </w:rPr>
              <w:t>IMAGEN</w:t>
            </w:r>
          </w:p>
        </w:tc>
        <w:tc>
          <w:tcPr>
            <w:tcW w:w="5112" w:type="dxa"/>
          </w:tcPr>
          <w:p w:rsidR="00136750" w:rsidRDefault="00136750" w:rsidP="00A226BA">
            <w:pPr>
              <w:pStyle w:val="Sinespaciado"/>
              <w:jc w:val="center"/>
              <w:rPr>
                <w:lang w:val="es-ES_tradnl"/>
              </w:rPr>
            </w:pPr>
            <w:r>
              <w:rPr>
                <w:lang w:val="es-ES_tradnl"/>
              </w:rPr>
              <w:t>LECTOR 1</w:t>
            </w:r>
          </w:p>
        </w:tc>
        <w:tc>
          <w:tcPr>
            <w:tcW w:w="5661" w:type="dxa"/>
          </w:tcPr>
          <w:p w:rsidR="00136750" w:rsidRDefault="00136750" w:rsidP="00A226BA">
            <w:pPr>
              <w:pStyle w:val="Sinespaciado"/>
              <w:jc w:val="center"/>
              <w:rPr>
                <w:lang w:val="es-ES_tradnl"/>
              </w:rPr>
            </w:pPr>
            <w:r>
              <w:rPr>
                <w:lang w:val="es-ES_tradnl"/>
              </w:rPr>
              <w:t>LECTOR 2</w:t>
            </w:r>
          </w:p>
        </w:tc>
      </w:tr>
      <w:tr w:rsidR="00833D57" w:rsidTr="003610A3">
        <w:trPr>
          <w:trHeight w:val="2270"/>
        </w:trPr>
        <w:tc>
          <w:tcPr>
            <w:tcW w:w="4296" w:type="dxa"/>
          </w:tcPr>
          <w:p w:rsidR="00833D57" w:rsidRDefault="00833D57" w:rsidP="00136750">
            <w:pPr>
              <w:pStyle w:val="Sinespaciado"/>
              <w:rPr>
                <w:lang w:val="es-ES_tradnl"/>
              </w:rPr>
            </w:pPr>
          </w:p>
          <w:p w:rsidR="00833D57" w:rsidRDefault="002120B3" w:rsidP="00136750">
            <w:pPr>
              <w:pStyle w:val="Sinespaciado"/>
              <w:rPr>
                <w:lang w:val="es-ES_tradnl"/>
              </w:rPr>
            </w:pPr>
            <w:r>
              <w:rPr>
                <w:noProof/>
                <w:lang w:eastAsia="es-ES"/>
              </w:rPr>
              <w:pict>
                <v:shapetype id="_x0000_t202" coordsize="21600,21600" o:spt="202" path="m,l,21600r21600,l21600,xe">
                  <v:stroke joinstyle="miter"/>
                  <v:path gradientshapeok="t" o:connecttype="rect"/>
                </v:shapetype>
                <v:shape id="_x0000_s1033" type="#_x0000_t202" style="position:absolute;margin-left:13.35pt;margin-top:37.1pt;width:139.4pt;height:41.95pt;z-index:251666432" filled="f" stroked="f">
                  <v:textbox>
                    <w:txbxContent>
                      <w:p w:rsidR="00833D57" w:rsidRPr="00874EDB" w:rsidRDefault="00833D57" w:rsidP="00874EDB">
                        <w:pPr>
                          <w:pStyle w:val="Sinespaciado"/>
                          <w:jc w:val="right"/>
                          <w:rPr>
                            <w:color w:val="FFFFFF" w:themeColor="background1"/>
                            <w:sz w:val="28"/>
                            <w:szCs w:val="28"/>
                            <w:lang w:val="es-ES_tradnl"/>
                          </w:rPr>
                        </w:pPr>
                        <w:r w:rsidRPr="00874EDB">
                          <w:rPr>
                            <w:rFonts w:ascii="Old English Text MT" w:hAnsi="Old English Text MT"/>
                            <w:color w:val="FFFFFF" w:themeColor="background1"/>
                            <w:sz w:val="28"/>
                            <w:szCs w:val="28"/>
                            <w:lang w:val="es-ES_tradnl"/>
                          </w:rPr>
                          <w:t>La reforma Religiosa del Siglo</w:t>
                        </w:r>
                        <w:r w:rsidRPr="00874EDB">
                          <w:rPr>
                            <w:color w:val="FFFFFF" w:themeColor="background1"/>
                            <w:sz w:val="28"/>
                            <w:szCs w:val="28"/>
                            <w:lang w:val="es-ES_tradnl"/>
                          </w:rPr>
                          <w:t xml:space="preserve"> </w:t>
                        </w:r>
                        <w:r w:rsidRPr="00874EDB">
                          <w:rPr>
                            <w:rFonts w:ascii="Bernard MT Condensed" w:hAnsi="Bernard MT Condensed"/>
                            <w:color w:val="FFFFFF" w:themeColor="background1"/>
                            <w:sz w:val="28"/>
                            <w:szCs w:val="28"/>
                            <w:lang w:val="es-ES_tradnl"/>
                          </w:rPr>
                          <w:t>XVI</w:t>
                        </w:r>
                      </w:p>
                      <w:p w:rsidR="00833D57" w:rsidRPr="0003366C" w:rsidRDefault="00833D57" w:rsidP="00874EDB">
                        <w:pPr>
                          <w:rPr>
                            <w:lang w:val="es-ES_tradnl"/>
                          </w:rPr>
                        </w:pPr>
                      </w:p>
                    </w:txbxContent>
                  </v:textbox>
                </v:shape>
              </w:pict>
            </w:r>
            <w:r w:rsidR="00833D57">
              <w:rPr>
                <w:noProof/>
                <w:lang w:eastAsia="es-ES"/>
              </w:rPr>
              <w:drawing>
                <wp:inline distT="0" distB="0" distL="0" distR="0">
                  <wp:extent cx="1959379" cy="1100178"/>
                  <wp:effectExtent l="19050" t="0" r="2771" b="0"/>
                  <wp:docPr id="11"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5"/>
                          <a:srcRect/>
                          <a:stretch>
                            <a:fillRect/>
                          </a:stretch>
                        </pic:blipFill>
                        <pic:spPr bwMode="auto">
                          <a:xfrm>
                            <a:off x="0" y="0"/>
                            <a:ext cx="1960246" cy="1100665"/>
                          </a:xfrm>
                          <a:prstGeom prst="rect">
                            <a:avLst/>
                          </a:prstGeom>
                          <a:noFill/>
                          <a:ln w="9525">
                            <a:noFill/>
                            <a:miter lim="800000"/>
                            <a:headEnd/>
                            <a:tailEnd/>
                          </a:ln>
                        </pic:spPr>
                      </pic:pic>
                    </a:graphicData>
                  </a:graphic>
                </wp:inline>
              </w:drawing>
            </w:r>
          </w:p>
          <w:p w:rsidR="00833D57" w:rsidRDefault="00833D57" w:rsidP="00136750">
            <w:pPr>
              <w:pStyle w:val="Sinespaciado"/>
              <w:rPr>
                <w:lang w:val="es-ES_tradnl"/>
              </w:rPr>
            </w:pPr>
          </w:p>
        </w:tc>
        <w:tc>
          <w:tcPr>
            <w:tcW w:w="5112" w:type="dxa"/>
          </w:tcPr>
          <w:p w:rsidR="00833D57" w:rsidRDefault="003D4B8B" w:rsidP="003D4B8B">
            <w:pPr>
              <w:pStyle w:val="Sinespaciado"/>
            </w:pPr>
            <w:r>
              <w:t>Casi todas las religiones, cristianas o no, incorporan con distintos nombres y formas el concepto de “Sacerdote”.</w:t>
            </w:r>
          </w:p>
          <w:p w:rsidR="003D4B8B" w:rsidRDefault="003D4B8B" w:rsidP="003D4B8B">
            <w:pPr>
              <w:pStyle w:val="Sinespaciado"/>
            </w:pPr>
          </w:p>
          <w:p w:rsidR="003D4B8B" w:rsidRDefault="003D4B8B" w:rsidP="003D4B8B">
            <w:pPr>
              <w:pStyle w:val="Sinespaciado"/>
            </w:pPr>
            <w:r>
              <w:t>En la gran mayoría de los casos el sacerdote es entendido como un “mediador” entre Dios y los hombres y por eso le están reservados ciertos privilegios que configuran alguna forma de “jerarquía”</w:t>
            </w:r>
            <w:r w:rsidR="001A3CF3">
              <w:t>.</w:t>
            </w:r>
          </w:p>
          <w:p w:rsidR="001A3CF3" w:rsidRDefault="001A3CF3" w:rsidP="003D4B8B">
            <w:pPr>
              <w:pStyle w:val="Sinespaciado"/>
            </w:pPr>
          </w:p>
          <w:p w:rsidR="001A3CF3" w:rsidRDefault="001A3CF3" w:rsidP="003D4B8B">
            <w:pPr>
              <w:pStyle w:val="Sinespaciado"/>
            </w:pPr>
            <w:r>
              <w:t>La Reforma Religiosa planteó una concepción doctrinaria totalmente diferente.</w:t>
            </w:r>
          </w:p>
          <w:p w:rsidR="003D4B8B" w:rsidRPr="003362C4" w:rsidRDefault="003D4B8B" w:rsidP="003D4B8B">
            <w:pPr>
              <w:shd w:val="clear" w:color="auto" w:fill="FFFFFF"/>
              <w:spacing w:before="120" w:after="120"/>
            </w:pPr>
          </w:p>
        </w:tc>
        <w:tc>
          <w:tcPr>
            <w:tcW w:w="5661" w:type="dxa"/>
          </w:tcPr>
          <w:p w:rsidR="00833D57" w:rsidRPr="003362C4" w:rsidRDefault="00833D57" w:rsidP="001A3CF3">
            <w:pPr>
              <w:shd w:val="clear" w:color="auto" w:fill="FFFFFF"/>
              <w:spacing w:before="120" w:after="120"/>
            </w:pPr>
            <w:r>
              <w:rPr>
                <w:lang w:val="es-ES_tradnl"/>
              </w:rPr>
              <w:t xml:space="preserve"> </w:t>
            </w:r>
          </w:p>
        </w:tc>
      </w:tr>
      <w:tr w:rsidR="00B77135" w:rsidTr="00833D57">
        <w:tc>
          <w:tcPr>
            <w:tcW w:w="4296" w:type="dxa"/>
          </w:tcPr>
          <w:p w:rsidR="00136750" w:rsidRDefault="002120B3" w:rsidP="00136750">
            <w:pPr>
              <w:pStyle w:val="Sinespaciado"/>
              <w:rPr>
                <w:lang w:val="es-ES_tradnl"/>
              </w:rPr>
            </w:pPr>
            <w:r>
              <w:rPr>
                <w:noProof/>
                <w:lang w:eastAsia="es-ES"/>
              </w:rPr>
              <w:pict>
                <v:shape id="_x0000_s1028" type="#_x0000_t202" style="position:absolute;margin-left:9pt;margin-top:5.4pt;width:2in;height:130.3pt;z-index:251660288;mso-position-horizontal-relative:text;mso-position-vertical-relative:text" filled="f" stroked="f">
                  <v:textbox>
                    <w:txbxContent>
                      <w:p w:rsidR="00E14800" w:rsidRDefault="00E14800" w:rsidP="00E14800">
                        <w:pPr>
                          <w:pStyle w:val="Sinespaciado"/>
                          <w:rPr>
                            <w:b/>
                            <w:lang w:val="es-ES_tradnl"/>
                          </w:rPr>
                        </w:pPr>
                        <w:r w:rsidRPr="00874EDB">
                          <w:rPr>
                            <w:b/>
                            <w:lang w:val="es-ES_tradnl"/>
                          </w:rPr>
                          <w:t xml:space="preserve">PRESENTACIÓN </w:t>
                        </w:r>
                        <w:r w:rsidR="005476D2">
                          <w:rPr>
                            <w:b/>
                            <w:lang w:val="es-ES_tradnl"/>
                          </w:rPr>
                          <w:t>8</w:t>
                        </w:r>
                      </w:p>
                      <w:p w:rsidR="00112985" w:rsidRPr="00874EDB" w:rsidRDefault="00112985" w:rsidP="00E14800">
                        <w:pPr>
                          <w:pStyle w:val="Sinespaciado"/>
                          <w:rPr>
                            <w:b/>
                            <w:lang w:val="es-ES_tradnl"/>
                          </w:rPr>
                        </w:pPr>
                        <w:r>
                          <w:rPr>
                            <w:b/>
                            <w:lang w:val="es-ES_tradnl"/>
                          </w:rPr>
                          <w:t>Parte doctrinaria</w:t>
                        </w:r>
                      </w:p>
                      <w:p w:rsidR="005476D2" w:rsidRPr="00874EDB" w:rsidRDefault="005476D2" w:rsidP="005476D2">
                        <w:pPr>
                          <w:pStyle w:val="Sinespaciado"/>
                          <w:jc w:val="right"/>
                          <w:rPr>
                            <w:b/>
                            <w:color w:val="FFFF00"/>
                            <w:sz w:val="32"/>
                            <w:szCs w:val="32"/>
                            <w:lang w:val="es-ES_tradnl"/>
                          </w:rPr>
                        </w:pPr>
                        <w:r>
                          <w:rPr>
                            <w:b/>
                            <w:color w:val="FFFF00"/>
                            <w:sz w:val="32"/>
                            <w:szCs w:val="32"/>
                            <w:lang w:val="es-ES_tradnl"/>
                          </w:rPr>
                          <w:t>El Sacerdocio Universal de los creyentes</w:t>
                        </w:r>
                        <w:r w:rsidR="007803C0">
                          <w:rPr>
                            <w:b/>
                            <w:color w:val="FFFF00"/>
                            <w:sz w:val="32"/>
                            <w:szCs w:val="32"/>
                            <w:lang w:val="es-ES_tradnl"/>
                          </w:rPr>
                          <w:t xml:space="preserve"> </w:t>
                        </w:r>
                      </w:p>
                      <w:p w:rsidR="00E14800" w:rsidRPr="00874EDB" w:rsidRDefault="00E14800" w:rsidP="00E14800">
                        <w:pPr>
                          <w:pStyle w:val="Sinespaciado"/>
                          <w:jc w:val="right"/>
                          <w:rPr>
                            <w:b/>
                            <w:color w:val="FFFF00"/>
                            <w:sz w:val="32"/>
                            <w:szCs w:val="32"/>
                            <w:lang w:val="es-ES_tradnl"/>
                          </w:rPr>
                        </w:pPr>
                      </w:p>
                      <w:p w:rsidR="00E14800" w:rsidRPr="00874EDB" w:rsidRDefault="00E14800" w:rsidP="00E14800">
                        <w:pPr>
                          <w:pStyle w:val="Sinespaciado"/>
                          <w:rPr>
                            <w:color w:val="FFFF00"/>
                            <w:lang w:val="es-ES_tradnl"/>
                          </w:rPr>
                        </w:pPr>
                      </w:p>
                      <w:p w:rsidR="00E14800" w:rsidRPr="0003366C" w:rsidRDefault="00E14800" w:rsidP="00E14800">
                        <w:pPr>
                          <w:rPr>
                            <w:lang w:val="es-ES_tradnl"/>
                          </w:rPr>
                        </w:pPr>
                      </w:p>
                    </w:txbxContent>
                  </v:textbox>
                </v:shape>
              </w:pict>
            </w:r>
            <w:r w:rsidR="00E14800" w:rsidRPr="00E14800">
              <w:rPr>
                <w:noProof/>
                <w:lang w:eastAsia="es-ES"/>
              </w:rPr>
              <w:drawing>
                <wp:inline distT="0" distB="0" distL="0" distR="0">
                  <wp:extent cx="1954217" cy="1305099"/>
                  <wp:effectExtent l="19050" t="0" r="7933" b="0"/>
                  <wp:docPr id="2"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5"/>
                          <a:srcRect/>
                          <a:stretch>
                            <a:fillRect/>
                          </a:stretch>
                        </pic:blipFill>
                        <pic:spPr bwMode="auto">
                          <a:xfrm>
                            <a:off x="0" y="0"/>
                            <a:ext cx="1960246" cy="1309125"/>
                          </a:xfrm>
                          <a:prstGeom prst="rect">
                            <a:avLst/>
                          </a:prstGeom>
                          <a:noFill/>
                          <a:ln w="9525">
                            <a:noFill/>
                            <a:miter lim="800000"/>
                            <a:headEnd/>
                            <a:tailEnd/>
                          </a:ln>
                        </pic:spPr>
                      </pic:pic>
                    </a:graphicData>
                  </a:graphic>
                </wp:inline>
              </w:drawing>
            </w:r>
          </w:p>
        </w:tc>
        <w:tc>
          <w:tcPr>
            <w:tcW w:w="5112" w:type="dxa"/>
          </w:tcPr>
          <w:p w:rsidR="002E794B" w:rsidRPr="005D0642" w:rsidRDefault="002E794B" w:rsidP="00136750">
            <w:pPr>
              <w:pStyle w:val="Sinespaciado"/>
              <w:rPr>
                <w:i/>
                <w:lang w:val="es-ES_tradnl"/>
              </w:rPr>
            </w:pPr>
          </w:p>
        </w:tc>
        <w:tc>
          <w:tcPr>
            <w:tcW w:w="5661" w:type="dxa"/>
          </w:tcPr>
          <w:p w:rsidR="00070618" w:rsidRDefault="00BB3D23" w:rsidP="001A3CF3">
            <w:pPr>
              <w:shd w:val="clear" w:color="auto" w:fill="FFFFFF"/>
              <w:spacing w:before="120" w:after="120"/>
              <w:rPr>
                <w:lang w:val="es-ES_tradnl"/>
              </w:rPr>
            </w:pPr>
            <w:r>
              <w:rPr>
                <w:lang w:val="es-ES_tradnl"/>
              </w:rPr>
              <w:t>En el Antiguo Testamento, Dios establece una “clase sacerdotal” que fue asignada a Aron y su descendencia.</w:t>
            </w:r>
          </w:p>
          <w:p w:rsidR="00070618" w:rsidRDefault="00070618" w:rsidP="00070618">
            <w:pPr>
              <w:pStyle w:val="Sinespaciado"/>
              <w:rPr>
                <w:lang w:val="es-ES_tradnl"/>
              </w:rPr>
            </w:pPr>
            <w:r>
              <w:rPr>
                <w:lang w:val="es-ES_tradnl"/>
              </w:rPr>
              <w:t xml:space="preserve">También se menciona a un Rey de Salem, llamado </w:t>
            </w:r>
            <w:proofErr w:type="spellStart"/>
            <w:r>
              <w:rPr>
                <w:lang w:val="es-ES_tradnl"/>
              </w:rPr>
              <w:t>Melquisedec</w:t>
            </w:r>
            <w:proofErr w:type="spellEnd"/>
            <w:r>
              <w:rPr>
                <w:lang w:val="es-ES_tradnl"/>
              </w:rPr>
              <w:t>, que también fue reconocido como sacerdote de Dios, aunque no perteneciese a la descendencia de Aron.</w:t>
            </w:r>
          </w:p>
          <w:p w:rsidR="00070618" w:rsidRDefault="00070618" w:rsidP="00070618">
            <w:pPr>
              <w:pStyle w:val="Sinespaciado"/>
              <w:rPr>
                <w:lang w:val="es-ES_tradnl"/>
              </w:rPr>
            </w:pPr>
          </w:p>
          <w:p w:rsidR="00BB3D23" w:rsidRDefault="00070618" w:rsidP="00070618">
            <w:pPr>
              <w:pStyle w:val="Sinespaciado"/>
              <w:rPr>
                <w:lang w:val="es-ES_tradnl"/>
              </w:rPr>
            </w:pPr>
            <w:r>
              <w:rPr>
                <w:lang w:val="es-ES_tradnl"/>
              </w:rPr>
              <w:t xml:space="preserve">Ya en el Nuevo Testamento se menciona que Jesús era un sacerdote no descendiente de Aron, sino de la orden de </w:t>
            </w:r>
            <w:proofErr w:type="spellStart"/>
            <w:r>
              <w:rPr>
                <w:lang w:val="es-ES_tradnl"/>
              </w:rPr>
              <w:t>Melquisedec</w:t>
            </w:r>
            <w:proofErr w:type="spellEnd"/>
            <w:r>
              <w:rPr>
                <w:lang w:val="es-ES_tradnl"/>
              </w:rPr>
              <w:t>.</w:t>
            </w:r>
            <w:r w:rsidR="00544527">
              <w:rPr>
                <w:lang w:val="es-ES_tradnl"/>
              </w:rPr>
              <w:t xml:space="preserve"> </w:t>
            </w:r>
          </w:p>
          <w:p w:rsidR="00E64CCC" w:rsidRDefault="00E64CCC" w:rsidP="00070618">
            <w:pPr>
              <w:pStyle w:val="Sinespaciado"/>
              <w:rPr>
                <w:lang w:val="es-ES_tradnl"/>
              </w:rPr>
            </w:pPr>
          </w:p>
          <w:p w:rsidR="00E64CCC" w:rsidRDefault="00E64CCC" w:rsidP="00070618">
            <w:pPr>
              <w:pStyle w:val="Sinespaciado"/>
              <w:rPr>
                <w:lang w:val="es-ES_tradnl"/>
              </w:rPr>
            </w:pPr>
            <w:r>
              <w:rPr>
                <w:lang w:val="es-ES_tradnl"/>
              </w:rPr>
              <w:t>En el Nuevo Testamento el concepto de “Sacerdocio” cambia por completo.</w:t>
            </w:r>
          </w:p>
          <w:p w:rsidR="00E64CCC" w:rsidRDefault="00E64CCC" w:rsidP="00070618">
            <w:pPr>
              <w:pStyle w:val="Sinespaciado"/>
              <w:rPr>
                <w:lang w:val="es-ES_tradnl"/>
              </w:rPr>
            </w:pPr>
            <w:r>
              <w:rPr>
                <w:lang w:val="es-ES_tradnl"/>
              </w:rPr>
              <w:t xml:space="preserve">En la Nueva Alianza que tenemos en Jesucristo existe un </w:t>
            </w:r>
            <w:r>
              <w:rPr>
                <w:lang w:val="es-ES_tradnl"/>
              </w:rPr>
              <w:lastRenderedPageBreak/>
              <w:t>principio de igualdad, ya que ante Dios, todos somos iguales.</w:t>
            </w:r>
          </w:p>
          <w:p w:rsidR="00E64CCC" w:rsidRDefault="00E64CCC" w:rsidP="00070618">
            <w:pPr>
              <w:pStyle w:val="Sinespaciado"/>
              <w:rPr>
                <w:lang w:val="es-ES_tradnl"/>
              </w:rPr>
            </w:pPr>
          </w:p>
          <w:p w:rsidR="00E64CCC" w:rsidRDefault="00E64CCC" w:rsidP="00070618">
            <w:pPr>
              <w:pStyle w:val="Sinespaciado"/>
              <w:rPr>
                <w:lang w:val="es-ES_tradnl"/>
              </w:rPr>
            </w:pPr>
            <w:r>
              <w:rPr>
                <w:lang w:val="es-ES_tradnl"/>
              </w:rPr>
              <w:t>Todos recibimos los mismos dones de su Gracia</w:t>
            </w:r>
            <w:r w:rsidR="004D429A">
              <w:rPr>
                <w:lang w:val="es-ES_tradnl"/>
              </w:rPr>
              <w:t>, el mismo amor, el mismo perdón; pero</w:t>
            </w:r>
            <w:r>
              <w:rPr>
                <w:lang w:val="es-ES_tradnl"/>
              </w:rPr>
              <w:t xml:space="preserve"> también todos tenemos las mismas responsabilidades, aunque estas varían según las capacidades que el Señor nos dio a cada uno.</w:t>
            </w:r>
          </w:p>
          <w:p w:rsidR="00544527" w:rsidRPr="003362C4" w:rsidRDefault="00544527" w:rsidP="00070618">
            <w:pPr>
              <w:shd w:val="clear" w:color="auto" w:fill="FFFFFF"/>
              <w:spacing w:before="120" w:after="120"/>
              <w:ind w:left="384"/>
            </w:pPr>
          </w:p>
        </w:tc>
      </w:tr>
      <w:tr w:rsidR="00B77135" w:rsidTr="00833D57">
        <w:tc>
          <w:tcPr>
            <w:tcW w:w="4296" w:type="dxa"/>
          </w:tcPr>
          <w:p w:rsidR="00136750" w:rsidRDefault="00D41CD2" w:rsidP="00136750">
            <w:pPr>
              <w:pStyle w:val="Sinespaciado"/>
              <w:rPr>
                <w:lang w:val="es-ES_tradnl"/>
              </w:rPr>
            </w:pPr>
            <w:r>
              <w:rPr>
                <w:noProof/>
                <w:lang w:eastAsia="es-ES"/>
              </w:rPr>
              <w:lastRenderedPageBreak/>
              <w:drawing>
                <wp:inline distT="0" distB="0" distL="0" distR="0">
                  <wp:extent cx="2390178" cy="1363287"/>
                  <wp:effectExtent l="19050" t="0" r="0" b="0"/>
                  <wp:docPr id="15" name="Imagen 4" descr="Resultado de imagen para iglesia cristiana prim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glesia cristiana primitiva"/>
                          <pic:cNvPicPr>
                            <a:picLocks noChangeAspect="1" noChangeArrowheads="1"/>
                          </pic:cNvPicPr>
                        </pic:nvPicPr>
                        <pic:blipFill>
                          <a:blip r:embed="rId6" cstate="print"/>
                          <a:srcRect/>
                          <a:stretch>
                            <a:fillRect/>
                          </a:stretch>
                        </pic:blipFill>
                        <pic:spPr bwMode="auto">
                          <a:xfrm>
                            <a:off x="0" y="0"/>
                            <a:ext cx="2391570" cy="1364081"/>
                          </a:xfrm>
                          <a:prstGeom prst="rect">
                            <a:avLst/>
                          </a:prstGeom>
                          <a:noFill/>
                          <a:ln w="9525">
                            <a:noFill/>
                            <a:miter lim="800000"/>
                            <a:headEnd/>
                            <a:tailEnd/>
                          </a:ln>
                        </pic:spPr>
                      </pic:pic>
                    </a:graphicData>
                  </a:graphic>
                </wp:inline>
              </w:drawing>
            </w:r>
          </w:p>
        </w:tc>
        <w:tc>
          <w:tcPr>
            <w:tcW w:w="5112" w:type="dxa"/>
          </w:tcPr>
          <w:p w:rsidR="00070618" w:rsidRDefault="00070618" w:rsidP="00070618">
            <w:pPr>
              <w:shd w:val="clear" w:color="auto" w:fill="FFFFFF"/>
              <w:spacing w:before="120" w:after="120"/>
              <w:rPr>
                <w:rFonts w:eastAsia="Times New Roman" w:cstheme="minorHAnsi"/>
                <w:lang w:eastAsia="es-ES"/>
              </w:rPr>
            </w:pPr>
            <w:r w:rsidRPr="003362C4">
              <w:rPr>
                <w:rFonts w:eastAsia="Times New Roman" w:cstheme="minorHAnsi"/>
                <w:lang w:eastAsia="es-ES"/>
              </w:rPr>
              <w:t>El</w:t>
            </w:r>
            <w:r w:rsidRPr="00BB3D23">
              <w:rPr>
                <w:rFonts w:eastAsia="Times New Roman" w:cstheme="minorHAnsi"/>
                <w:lang w:eastAsia="es-ES"/>
              </w:rPr>
              <w:t> </w:t>
            </w:r>
            <w:r w:rsidRPr="003362C4">
              <w:rPr>
                <w:rFonts w:eastAsia="Times New Roman" w:cstheme="minorHAnsi"/>
                <w:b/>
                <w:bCs/>
                <w:lang w:eastAsia="es-ES"/>
              </w:rPr>
              <w:t xml:space="preserve">sacerdocio </w:t>
            </w:r>
            <w:r w:rsidR="00E64CCC">
              <w:rPr>
                <w:rFonts w:eastAsia="Times New Roman" w:cstheme="minorHAnsi"/>
                <w:b/>
                <w:bCs/>
                <w:lang w:eastAsia="es-ES"/>
              </w:rPr>
              <w:t xml:space="preserve">universal </w:t>
            </w:r>
            <w:r w:rsidRPr="003362C4">
              <w:rPr>
                <w:rFonts w:eastAsia="Times New Roman" w:cstheme="minorHAnsi"/>
                <w:b/>
                <w:bCs/>
                <w:lang w:eastAsia="es-ES"/>
              </w:rPr>
              <w:t>de los creyentes</w:t>
            </w:r>
            <w:r w:rsidRPr="00BB3D23">
              <w:rPr>
                <w:rFonts w:eastAsia="Times New Roman" w:cstheme="minorHAnsi"/>
                <w:lang w:eastAsia="es-ES"/>
              </w:rPr>
              <w:t> </w:t>
            </w:r>
            <w:r w:rsidRPr="003362C4">
              <w:rPr>
                <w:rFonts w:eastAsia="Times New Roman" w:cstheme="minorHAnsi"/>
                <w:lang w:eastAsia="es-ES"/>
              </w:rPr>
              <w:t>es una doctrina</w:t>
            </w:r>
            <w:r w:rsidRPr="00BB3D23">
              <w:rPr>
                <w:rFonts w:eastAsia="Times New Roman" w:cstheme="minorHAnsi"/>
                <w:lang w:eastAsia="es-ES"/>
              </w:rPr>
              <w:t> </w:t>
            </w:r>
            <w:r>
              <w:rPr>
                <w:rFonts w:eastAsia="Times New Roman" w:cstheme="minorHAnsi"/>
                <w:lang w:eastAsia="es-ES"/>
              </w:rPr>
              <w:t>sustentada por los reformadores</w:t>
            </w:r>
            <w:r w:rsidRPr="003362C4">
              <w:rPr>
                <w:rFonts w:eastAsia="Times New Roman" w:cstheme="minorHAnsi"/>
                <w:lang w:eastAsia="es-ES"/>
              </w:rPr>
              <w:t xml:space="preserve"> </w:t>
            </w:r>
            <w:r w:rsidR="00A17D9A">
              <w:rPr>
                <w:rFonts w:eastAsia="Times New Roman" w:cstheme="minorHAnsi"/>
                <w:lang w:eastAsia="es-ES"/>
              </w:rPr>
              <w:t xml:space="preserve">que se apoya </w:t>
            </w:r>
            <w:r w:rsidRPr="003362C4">
              <w:rPr>
                <w:rFonts w:eastAsia="Times New Roman" w:cstheme="minorHAnsi"/>
                <w:lang w:eastAsia="es-ES"/>
              </w:rPr>
              <w:t>en varios pasajes del</w:t>
            </w:r>
            <w:r w:rsidRPr="00BB3D23">
              <w:rPr>
                <w:rFonts w:eastAsia="Times New Roman" w:cstheme="minorHAnsi"/>
                <w:lang w:eastAsia="es-ES"/>
              </w:rPr>
              <w:t> </w:t>
            </w:r>
            <w:hyperlink r:id="rId7" w:tooltip="Nuevo Testamento" w:history="1">
              <w:r w:rsidRPr="00BB3D23">
                <w:rPr>
                  <w:rFonts w:eastAsia="Times New Roman" w:cstheme="minorHAnsi"/>
                  <w:lang w:eastAsia="es-ES"/>
                </w:rPr>
                <w:t>Nuevo Testamento</w:t>
              </w:r>
            </w:hyperlink>
            <w:r w:rsidRPr="003362C4">
              <w:rPr>
                <w:rFonts w:eastAsia="Times New Roman" w:cstheme="minorHAnsi"/>
                <w:lang w:eastAsia="es-ES"/>
              </w:rPr>
              <w:t>.</w:t>
            </w:r>
          </w:p>
          <w:p w:rsidR="00A17D9A" w:rsidRDefault="00070618" w:rsidP="00070618">
            <w:pPr>
              <w:pStyle w:val="Sinespaciado"/>
              <w:rPr>
                <w:lang w:eastAsia="es-ES"/>
              </w:rPr>
            </w:pPr>
            <w:r>
              <w:rPr>
                <w:lang w:eastAsia="es-ES"/>
              </w:rPr>
              <w:t>Rechaza</w:t>
            </w:r>
            <w:r w:rsidRPr="003362C4">
              <w:rPr>
                <w:lang w:eastAsia="es-ES"/>
              </w:rPr>
              <w:t xml:space="preserve"> cualquier concepto de sacerdocio </w:t>
            </w:r>
            <w:r>
              <w:rPr>
                <w:lang w:eastAsia="es-ES"/>
              </w:rPr>
              <w:t xml:space="preserve">concebido como algo reservado a algunos y </w:t>
            </w:r>
            <w:r w:rsidR="00A17D9A">
              <w:rPr>
                <w:lang w:eastAsia="es-ES"/>
              </w:rPr>
              <w:t>por el contrario lo plantea como una función del ministerio en la que todos los creyentes somos iguales.</w:t>
            </w:r>
          </w:p>
          <w:p w:rsidR="00070618" w:rsidRPr="003362C4" w:rsidRDefault="00A17D9A" w:rsidP="00070618">
            <w:pPr>
              <w:pStyle w:val="Sinespaciado"/>
              <w:rPr>
                <w:lang w:eastAsia="es-ES"/>
              </w:rPr>
            </w:pPr>
            <w:r>
              <w:rPr>
                <w:lang w:eastAsia="es-ES"/>
              </w:rPr>
              <w:t xml:space="preserve">Esta noción </w:t>
            </w:r>
            <w:r w:rsidR="00070618">
              <w:rPr>
                <w:lang w:eastAsia="es-ES"/>
              </w:rPr>
              <w:t>se apoya en varios pasajes como el de</w:t>
            </w:r>
            <w:r w:rsidR="00070618" w:rsidRPr="003362C4">
              <w:rPr>
                <w:lang w:eastAsia="es-ES"/>
              </w:rPr>
              <w:t xml:space="preserve"> la</w:t>
            </w:r>
            <w:r w:rsidR="00070618" w:rsidRPr="00BB3D23">
              <w:rPr>
                <w:lang w:eastAsia="es-ES"/>
              </w:rPr>
              <w:t> </w:t>
            </w:r>
            <w:hyperlink r:id="rId8" w:tooltip="Primera epístola de Pedro" w:history="1">
              <w:r w:rsidR="00070618" w:rsidRPr="00BB3D23">
                <w:rPr>
                  <w:lang w:eastAsia="es-ES"/>
                </w:rPr>
                <w:t>Primera epístola de Pedro</w:t>
              </w:r>
            </w:hyperlink>
            <w:r w:rsidR="00070618" w:rsidRPr="003362C4">
              <w:rPr>
                <w:lang w:eastAsia="es-ES"/>
              </w:rPr>
              <w:t>, 2:9:</w:t>
            </w:r>
          </w:p>
          <w:p w:rsidR="005B2E2D" w:rsidRDefault="00070618" w:rsidP="005B2E2D">
            <w:pPr>
              <w:shd w:val="clear" w:color="auto" w:fill="FFFFFF"/>
              <w:spacing w:after="24"/>
              <w:ind w:left="720"/>
              <w:rPr>
                <w:rFonts w:eastAsia="Times New Roman" w:cstheme="minorHAnsi"/>
                <w:lang w:eastAsia="es-ES"/>
              </w:rPr>
            </w:pPr>
            <w:r w:rsidRPr="003362C4">
              <w:rPr>
                <w:rFonts w:eastAsia="Times New Roman" w:cstheme="minorHAnsi"/>
                <w:i/>
                <w:iCs/>
                <w:lang w:eastAsia="es-ES"/>
              </w:rPr>
              <w:t>Mas vosotros sois linaje escogido, real sacerdocio, nación santa, pueblo adquirido por Dios, para que anunciéis las virtudes de aquel que os llamó de las tinieblas a su luz admirable;</w:t>
            </w:r>
            <w:r w:rsidRPr="00BB3D23">
              <w:rPr>
                <w:rFonts w:eastAsia="Times New Roman" w:cstheme="minorHAnsi"/>
                <w:lang w:eastAsia="es-ES"/>
              </w:rPr>
              <w:t> </w:t>
            </w:r>
          </w:p>
          <w:p w:rsidR="0079401E" w:rsidRPr="001A3CF3" w:rsidRDefault="005B2E2D" w:rsidP="004D429A">
            <w:pPr>
              <w:shd w:val="clear" w:color="auto" w:fill="FFFFFF"/>
              <w:spacing w:after="24"/>
              <w:rPr>
                <w:i/>
              </w:rPr>
            </w:pPr>
            <w:r w:rsidRPr="001A3CF3">
              <w:rPr>
                <w:rFonts w:cstheme="minorHAnsi"/>
                <w:color w:val="252525"/>
              </w:rPr>
              <w:t xml:space="preserve"> </w:t>
            </w:r>
            <w:r w:rsidR="0016765E" w:rsidRPr="001A3CF3">
              <w:rPr>
                <w:rFonts w:cstheme="minorHAnsi"/>
                <w:color w:val="252525"/>
              </w:rPr>
              <w:t xml:space="preserve">Los orígenes de </w:t>
            </w:r>
            <w:r w:rsidR="004D429A">
              <w:rPr>
                <w:rFonts w:cstheme="minorHAnsi"/>
                <w:color w:val="252525"/>
              </w:rPr>
              <w:t>esta</w:t>
            </w:r>
            <w:r w:rsidR="0016765E" w:rsidRPr="001A3CF3">
              <w:rPr>
                <w:rFonts w:cstheme="minorHAnsi"/>
                <w:color w:val="252525"/>
              </w:rPr>
              <w:t xml:space="preserve"> doctrina se encuentran dentro de la propia Biblia</w:t>
            </w:r>
            <w:r w:rsidR="00E64CCC">
              <w:rPr>
                <w:rFonts w:cstheme="minorHAnsi"/>
                <w:color w:val="252525"/>
              </w:rPr>
              <w:t>. E</w:t>
            </w:r>
            <w:r w:rsidR="0016765E" w:rsidRPr="001A3CF3">
              <w:rPr>
                <w:rFonts w:cstheme="minorHAnsi"/>
                <w:color w:val="252525"/>
              </w:rPr>
              <w:t>n el libro de los Hechos,</w:t>
            </w:r>
            <w:r w:rsidR="0016765E">
              <w:rPr>
                <w:rFonts w:cstheme="minorHAnsi"/>
                <w:color w:val="252525"/>
              </w:rPr>
              <w:t xml:space="preserve"> cuando se describe</w:t>
            </w:r>
            <w:r w:rsidR="0016765E" w:rsidRPr="001A3CF3">
              <w:rPr>
                <w:rFonts w:cstheme="minorHAnsi"/>
                <w:color w:val="252525"/>
              </w:rPr>
              <w:t xml:space="preserve"> la forma de organización de la iglesia cristiana primi</w:t>
            </w:r>
            <w:r w:rsidR="0016765E">
              <w:rPr>
                <w:rFonts w:cstheme="minorHAnsi"/>
                <w:color w:val="252525"/>
              </w:rPr>
              <w:t>tiva</w:t>
            </w:r>
            <w:r w:rsidR="0016765E" w:rsidRPr="001A3CF3">
              <w:rPr>
                <w:rFonts w:cstheme="minorHAnsi"/>
                <w:color w:val="252525"/>
              </w:rPr>
              <w:t xml:space="preserve">, </w:t>
            </w:r>
            <w:r w:rsidR="0016765E">
              <w:rPr>
                <w:rFonts w:cstheme="minorHAnsi"/>
                <w:color w:val="252525"/>
              </w:rPr>
              <w:t xml:space="preserve">se destaca </w:t>
            </w:r>
            <w:r w:rsidR="0016765E" w:rsidRPr="001A3CF3">
              <w:rPr>
                <w:rFonts w:cstheme="minorHAnsi"/>
                <w:color w:val="252525"/>
              </w:rPr>
              <w:t xml:space="preserve">como la doctrina cristiana era compartida por todos los creyentes y, si bien se establecieron líderes (diáconos, ancianos y obispos), ellos no concentraban el conocimiento de la palabra de Dios ni se reservaba a ellos la administración de las ordenanzas. </w:t>
            </w:r>
          </w:p>
        </w:tc>
        <w:tc>
          <w:tcPr>
            <w:tcW w:w="5661" w:type="dxa"/>
          </w:tcPr>
          <w:p w:rsidR="00136750" w:rsidRPr="00070618" w:rsidRDefault="00136750" w:rsidP="0016765E">
            <w:pPr>
              <w:pStyle w:val="NormalWeb"/>
              <w:shd w:val="clear" w:color="auto" w:fill="FFFFFF"/>
              <w:spacing w:before="120" w:beforeAutospacing="0" w:after="120" w:afterAutospacing="0"/>
            </w:pPr>
          </w:p>
        </w:tc>
      </w:tr>
      <w:tr w:rsidR="00B77135" w:rsidTr="00833D57">
        <w:tc>
          <w:tcPr>
            <w:tcW w:w="4296" w:type="dxa"/>
          </w:tcPr>
          <w:p w:rsidR="00136750" w:rsidRDefault="00362C98" w:rsidP="00136750">
            <w:pPr>
              <w:pStyle w:val="Sinespaciado"/>
              <w:rPr>
                <w:lang w:val="es-ES_tradnl"/>
              </w:rPr>
            </w:pPr>
            <w:r>
              <w:rPr>
                <w:noProof/>
                <w:lang w:eastAsia="es-ES"/>
              </w:rPr>
              <w:lastRenderedPageBreak/>
              <w:drawing>
                <wp:inline distT="0" distB="0" distL="0" distR="0">
                  <wp:extent cx="2242012" cy="1681426"/>
                  <wp:effectExtent l="19050" t="0" r="5888" b="0"/>
                  <wp:docPr id="4" name="Imagen 4" descr="Resultado de imagen para reino de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ino de dios"/>
                          <pic:cNvPicPr>
                            <a:picLocks noChangeAspect="1" noChangeArrowheads="1"/>
                          </pic:cNvPicPr>
                        </pic:nvPicPr>
                        <pic:blipFill>
                          <a:blip r:embed="rId9"/>
                          <a:srcRect/>
                          <a:stretch>
                            <a:fillRect/>
                          </a:stretch>
                        </pic:blipFill>
                        <pic:spPr bwMode="auto">
                          <a:xfrm>
                            <a:off x="0" y="0"/>
                            <a:ext cx="2243310" cy="1682399"/>
                          </a:xfrm>
                          <a:prstGeom prst="rect">
                            <a:avLst/>
                          </a:prstGeom>
                          <a:noFill/>
                          <a:ln w="9525">
                            <a:noFill/>
                            <a:miter lim="800000"/>
                            <a:headEnd/>
                            <a:tailEnd/>
                          </a:ln>
                        </pic:spPr>
                      </pic:pic>
                    </a:graphicData>
                  </a:graphic>
                </wp:inline>
              </w:drawing>
            </w:r>
          </w:p>
        </w:tc>
        <w:tc>
          <w:tcPr>
            <w:tcW w:w="5112" w:type="dxa"/>
          </w:tcPr>
          <w:p w:rsidR="005D0642" w:rsidRPr="005E67D7" w:rsidRDefault="005D0642" w:rsidP="00136750">
            <w:pPr>
              <w:pStyle w:val="Sinespaciado"/>
              <w:rPr>
                <w:i/>
                <w:lang w:val="es-ES_tradnl"/>
              </w:rPr>
            </w:pPr>
          </w:p>
        </w:tc>
        <w:tc>
          <w:tcPr>
            <w:tcW w:w="5661" w:type="dxa"/>
          </w:tcPr>
          <w:p w:rsidR="00276329" w:rsidRDefault="00D41CD2" w:rsidP="00D41CD2">
            <w:pPr>
              <w:pStyle w:val="Sinespaciado"/>
            </w:pPr>
            <w:r>
              <w:t>El apóstol Juan, en el libro del Apocalipsis, cuando introduce sus cartas a las siete iglesias dice:</w:t>
            </w:r>
          </w:p>
          <w:p w:rsidR="00D41CD2" w:rsidRPr="00D41CD2" w:rsidRDefault="00D41CD2" w:rsidP="00D41CD2">
            <w:pPr>
              <w:pStyle w:val="Sinespaciado"/>
              <w:ind w:left="708"/>
              <w:rPr>
                <w:i/>
              </w:rPr>
            </w:pPr>
            <w:r w:rsidRPr="00D41CD2">
              <w:rPr>
                <w:i/>
              </w:rPr>
              <w:t>“Cristo nos ama y nos ha librado de nuestros pecados derramando su sangre y ha hecho de nosotros un reino, nos ha hecho sacerdotes al servicio de su Dios y Padre”</w:t>
            </w:r>
          </w:p>
          <w:p w:rsidR="00D41CD2" w:rsidRPr="00070618" w:rsidRDefault="00D41CD2" w:rsidP="00D41CD2">
            <w:pPr>
              <w:pStyle w:val="Sinespaciado"/>
              <w:jc w:val="right"/>
            </w:pPr>
            <w:r>
              <w:t>Apocalipsis 1 : 5 y 6</w:t>
            </w:r>
          </w:p>
          <w:p w:rsidR="001A3CF3" w:rsidRDefault="00D41CD2" w:rsidP="00D41CD2">
            <w:pPr>
              <w:pStyle w:val="Sinespaciado"/>
              <w:jc w:val="both"/>
              <w:rPr>
                <w:lang w:val="es-ES_tradnl"/>
              </w:rPr>
            </w:pPr>
            <w:r w:rsidRPr="00D41CD2">
              <w:rPr>
                <w:lang w:val="es-ES_tradnl"/>
              </w:rPr>
              <w:t xml:space="preserve">En la Epístola a los Hebreos Pablo desarrolla varios aspectos de esta </w:t>
            </w:r>
            <w:r>
              <w:rPr>
                <w:lang w:val="es-ES_tradnl"/>
              </w:rPr>
              <w:t>doctrina</w:t>
            </w:r>
            <w:r w:rsidRPr="00D41CD2">
              <w:rPr>
                <w:lang w:val="es-ES_tradnl"/>
              </w:rPr>
              <w:t>.</w:t>
            </w:r>
          </w:p>
          <w:p w:rsidR="00D455D1" w:rsidRDefault="00D455D1" w:rsidP="00D41CD2">
            <w:pPr>
              <w:pStyle w:val="Sinespaciado"/>
              <w:jc w:val="both"/>
              <w:rPr>
                <w:lang w:val="es-ES_tradnl"/>
              </w:rPr>
            </w:pPr>
            <w:r>
              <w:rPr>
                <w:lang w:val="es-ES_tradnl"/>
              </w:rPr>
              <w:t>Y Escribiendo a los Efesios dice:</w:t>
            </w:r>
          </w:p>
          <w:p w:rsidR="00D455D1" w:rsidRDefault="00D455D1" w:rsidP="00970B75">
            <w:pPr>
              <w:pStyle w:val="Sinespaciado"/>
              <w:ind w:left="708"/>
              <w:rPr>
                <w:rFonts w:ascii="Trebuchet MS" w:hAnsi="Trebuchet MS"/>
                <w:i/>
                <w:color w:val="000000"/>
                <w:sz w:val="21"/>
                <w:szCs w:val="21"/>
                <w:shd w:val="clear" w:color="auto" w:fill="FFFFFF"/>
              </w:rPr>
            </w:pPr>
            <w:r w:rsidRPr="00970B75">
              <w:rPr>
                <w:i/>
                <w:lang w:val="es-ES_tradnl"/>
              </w:rPr>
              <w:t>“</w:t>
            </w:r>
            <w:r w:rsidRPr="00970B75">
              <w:rPr>
                <w:rStyle w:val="apple-converted-space"/>
                <w:rFonts w:ascii="Trebuchet MS" w:hAnsi="Trebuchet MS"/>
                <w:i/>
                <w:color w:val="000000"/>
                <w:sz w:val="21"/>
                <w:szCs w:val="21"/>
                <w:shd w:val="clear" w:color="auto" w:fill="FFFFFF"/>
              </w:rPr>
              <w:t> </w:t>
            </w:r>
            <w:r w:rsidRPr="00970B75">
              <w:rPr>
                <w:rFonts w:ascii="Trebuchet MS" w:hAnsi="Trebuchet MS"/>
                <w:i/>
                <w:color w:val="000000"/>
                <w:sz w:val="21"/>
                <w:szCs w:val="21"/>
                <w:shd w:val="clear" w:color="auto" w:fill="FFFFFF"/>
              </w:rPr>
              <w:t>Y él mismo constituyó a unos, apóstoles; a otros, profetas; a otros, evangelistas; a otros, pastores y maestros"</w:t>
            </w:r>
          </w:p>
          <w:p w:rsidR="00970B75" w:rsidRDefault="00970B75" w:rsidP="00970B75">
            <w:pPr>
              <w:pStyle w:val="Sinespaciado"/>
              <w:rPr>
                <w:lang w:val="es-ES_tradnl"/>
              </w:rPr>
            </w:pPr>
            <w:r w:rsidRPr="00970B75">
              <w:rPr>
                <w:lang w:val="es-ES_tradnl"/>
              </w:rPr>
              <w:t>Pero en ningún momento se menciona que unos sean superiores a los otros.</w:t>
            </w:r>
          </w:p>
          <w:p w:rsidR="00D87540" w:rsidRDefault="00D87540" w:rsidP="00970B75">
            <w:pPr>
              <w:pStyle w:val="Sinespaciado"/>
              <w:rPr>
                <w:lang w:val="es-ES_tradnl"/>
              </w:rPr>
            </w:pPr>
          </w:p>
          <w:p w:rsidR="00D87540" w:rsidRDefault="00D87540" w:rsidP="00D87540">
            <w:pPr>
              <w:pStyle w:val="Sinespaciado"/>
              <w:rPr>
                <w:lang w:val="es-ES_tradnl"/>
              </w:rPr>
            </w:pPr>
            <w:r>
              <w:rPr>
                <w:lang w:val="es-ES_tradnl"/>
              </w:rPr>
              <w:t>Y si alguna forma de autoridad hubiese en algunos, ésta surge de sus dones, su testimonio y su capacidad de servicio; pero nunca se menciona una posición jerárquica que le asigne autoridad alguna.</w:t>
            </w:r>
          </w:p>
          <w:p w:rsidR="004D429A" w:rsidRDefault="004D429A" w:rsidP="00D87540">
            <w:pPr>
              <w:pStyle w:val="Sinespaciado"/>
              <w:rPr>
                <w:lang w:val="es-ES_tradnl"/>
              </w:rPr>
            </w:pPr>
          </w:p>
          <w:p w:rsidR="00E64CCC" w:rsidRPr="00970B75" w:rsidRDefault="00E64CCC" w:rsidP="00D87540">
            <w:pPr>
              <w:pStyle w:val="Sinespaciado"/>
              <w:rPr>
                <w:lang w:val="es-ES_tradnl"/>
              </w:rPr>
            </w:pPr>
            <w:r>
              <w:rPr>
                <w:lang w:val="es-ES_tradnl"/>
              </w:rPr>
              <w:t>Todos, de diferentes formas, somos idénticamente responsables de sembrar el mensaje del Evangelio.</w:t>
            </w:r>
          </w:p>
        </w:tc>
      </w:tr>
      <w:tr w:rsidR="00B77135" w:rsidTr="00833D57">
        <w:tc>
          <w:tcPr>
            <w:tcW w:w="4296" w:type="dxa"/>
          </w:tcPr>
          <w:p w:rsidR="00136750" w:rsidRDefault="00CB4011" w:rsidP="00136750">
            <w:pPr>
              <w:pStyle w:val="Sinespaciado"/>
              <w:rPr>
                <w:lang w:val="es-ES_tradnl"/>
              </w:rPr>
            </w:pPr>
            <w:r>
              <w:rPr>
                <w:noProof/>
                <w:lang w:eastAsia="es-ES"/>
              </w:rPr>
              <w:drawing>
                <wp:inline distT="0" distB="0" distL="0" distR="0">
                  <wp:extent cx="2561756" cy="1321723"/>
                  <wp:effectExtent l="19050" t="0" r="0" b="0"/>
                  <wp:docPr id="23" name="Imagen 22" descr="Resultado de imagen para juan w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para juan wesley"/>
                          <pic:cNvPicPr>
                            <a:picLocks noChangeAspect="1" noChangeArrowheads="1"/>
                          </pic:cNvPicPr>
                        </pic:nvPicPr>
                        <pic:blipFill>
                          <a:blip r:embed="rId10"/>
                          <a:srcRect/>
                          <a:stretch>
                            <a:fillRect/>
                          </a:stretch>
                        </pic:blipFill>
                        <pic:spPr bwMode="auto">
                          <a:xfrm>
                            <a:off x="0" y="0"/>
                            <a:ext cx="2568199" cy="1325047"/>
                          </a:xfrm>
                          <a:prstGeom prst="rect">
                            <a:avLst/>
                          </a:prstGeom>
                          <a:noFill/>
                          <a:ln w="9525">
                            <a:noFill/>
                            <a:miter lim="800000"/>
                            <a:headEnd/>
                            <a:tailEnd/>
                          </a:ln>
                        </pic:spPr>
                      </pic:pic>
                    </a:graphicData>
                  </a:graphic>
                </wp:inline>
              </w:drawing>
            </w:r>
          </w:p>
        </w:tc>
        <w:tc>
          <w:tcPr>
            <w:tcW w:w="5112" w:type="dxa"/>
          </w:tcPr>
          <w:p w:rsidR="00D41CD2" w:rsidRDefault="00D41CD2" w:rsidP="00D41CD2">
            <w:pPr>
              <w:pStyle w:val="NormalWeb"/>
              <w:shd w:val="clear" w:color="auto" w:fill="FFFFFF"/>
              <w:spacing w:before="120" w:beforeAutospacing="0" w:after="120" w:afterAutospacing="0"/>
              <w:rPr>
                <w:rFonts w:asciiTheme="minorHAnsi" w:hAnsiTheme="minorHAnsi" w:cstheme="minorHAnsi"/>
                <w:color w:val="252525"/>
                <w:sz w:val="22"/>
                <w:szCs w:val="22"/>
              </w:rPr>
            </w:pPr>
            <w:r w:rsidRPr="001A3CF3">
              <w:rPr>
                <w:rFonts w:asciiTheme="minorHAnsi" w:hAnsiTheme="minorHAnsi" w:cstheme="minorHAnsi"/>
                <w:color w:val="252525"/>
                <w:sz w:val="22"/>
                <w:szCs w:val="22"/>
              </w:rPr>
              <w:t>Los protestantes rechaza</w:t>
            </w:r>
            <w:r>
              <w:rPr>
                <w:rFonts w:asciiTheme="minorHAnsi" w:hAnsiTheme="minorHAnsi" w:cstheme="minorHAnsi"/>
                <w:color w:val="252525"/>
                <w:sz w:val="22"/>
                <w:szCs w:val="22"/>
              </w:rPr>
              <w:t>mos</w:t>
            </w:r>
            <w:r w:rsidRPr="001A3CF3">
              <w:rPr>
                <w:rFonts w:asciiTheme="minorHAnsi" w:hAnsiTheme="minorHAnsi" w:cstheme="minorHAnsi"/>
                <w:color w:val="252525"/>
                <w:sz w:val="22"/>
                <w:szCs w:val="22"/>
              </w:rPr>
              <w:t xml:space="preserve"> la idea del monopolio del sacerdocio, lo cual no </w:t>
            </w:r>
            <w:r>
              <w:rPr>
                <w:rFonts w:asciiTheme="minorHAnsi" w:hAnsiTheme="minorHAnsi" w:cstheme="minorHAnsi"/>
                <w:color w:val="252525"/>
                <w:sz w:val="22"/>
                <w:szCs w:val="22"/>
              </w:rPr>
              <w:t>significa</w:t>
            </w:r>
            <w:r w:rsidRPr="001A3CF3">
              <w:rPr>
                <w:rFonts w:asciiTheme="minorHAnsi" w:hAnsiTheme="minorHAnsi" w:cstheme="minorHAnsi"/>
                <w:color w:val="252525"/>
                <w:sz w:val="22"/>
                <w:szCs w:val="22"/>
              </w:rPr>
              <w:t xml:space="preserve"> que en </w:t>
            </w:r>
            <w:r>
              <w:rPr>
                <w:rFonts w:asciiTheme="minorHAnsi" w:hAnsiTheme="minorHAnsi" w:cstheme="minorHAnsi"/>
                <w:color w:val="252525"/>
                <w:sz w:val="22"/>
                <w:szCs w:val="22"/>
              </w:rPr>
              <w:t>l</w:t>
            </w:r>
            <w:r w:rsidRPr="001A3CF3">
              <w:rPr>
                <w:rFonts w:asciiTheme="minorHAnsi" w:hAnsiTheme="minorHAnsi" w:cstheme="minorHAnsi"/>
                <w:color w:val="252525"/>
                <w:sz w:val="22"/>
                <w:szCs w:val="22"/>
              </w:rPr>
              <w:t>as congregaciones</w:t>
            </w:r>
            <w:r w:rsidR="004D429A">
              <w:rPr>
                <w:rFonts w:asciiTheme="minorHAnsi" w:hAnsiTheme="minorHAnsi" w:cstheme="minorHAnsi"/>
                <w:color w:val="252525"/>
                <w:sz w:val="22"/>
                <w:szCs w:val="22"/>
              </w:rPr>
              <w:t xml:space="preserve"> no</w:t>
            </w:r>
            <w:r w:rsidRPr="001A3CF3">
              <w:rPr>
                <w:rFonts w:asciiTheme="minorHAnsi" w:hAnsiTheme="minorHAnsi" w:cstheme="minorHAnsi"/>
                <w:color w:val="252525"/>
                <w:sz w:val="22"/>
                <w:szCs w:val="22"/>
              </w:rPr>
              <w:t xml:space="preserve"> existan personas que trabajan  tiempo completo </w:t>
            </w:r>
            <w:r>
              <w:rPr>
                <w:rFonts w:asciiTheme="minorHAnsi" w:hAnsiTheme="minorHAnsi" w:cstheme="minorHAnsi"/>
                <w:color w:val="252525"/>
                <w:sz w:val="22"/>
                <w:szCs w:val="22"/>
              </w:rPr>
              <w:t xml:space="preserve">o parcial </w:t>
            </w:r>
            <w:r w:rsidRPr="001A3CF3">
              <w:rPr>
                <w:rFonts w:asciiTheme="minorHAnsi" w:hAnsiTheme="minorHAnsi" w:cstheme="minorHAnsi"/>
                <w:color w:val="252525"/>
                <w:sz w:val="22"/>
                <w:szCs w:val="22"/>
              </w:rPr>
              <w:t xml:space="preserve">en labores tales como administrar la Iglesia, </w:t>
            </w:r>
            <w:r>
              <w:rPr>
                <w:rFonts w:asciiTheme="minorHAnsi" w:hAnsiTheme="minorHAnsi" w:cstheme="minorHAnsi"/>
                <w:color w:val="252525"/>
                <w:sz w:val="22"/>
                <w:szCs w:val="22"/>
              </w:rPr>
              <w:t xml:space="preserve">predicar, </w:t>
            </w:r>
            <w:r w:rsidRPr="001A3CF3">
              <w:rPr>
                <w:rFonts w:asciiTheme="minorHAnsi" w:hAnsiTheme="minorHAnsi" w:cstheme="minorHAnsi"/>
                <w:color w:val="252525"/>
                <w:sz w:val="22"/>
                <w:szCs w:val="22"/>
              </w:rPr>
              <w:t xml:space="preserve">enseñar doctrina, dirigir cultos, </w:t>
            </w:r>
            <w:r>
              <w:rPr>
                <w:rFonts w:asciiTheme="minorHAnsi" w:hAnsiTheme="minorHAnsi" w:cstheme="minorHAnsi"/>
                <w:color w:val="252525"/>
                <w:sz w:val="22"/>
                <w:szCs w:val="22"/>
              </w:rPr>
              <w:t xml:space="preserve">visitar a los enfermos y necesitados, dirigir la música y el canto, </w:t>
            </w:r>
            <w:r w:rsidRPr="001A3CF3">
              <w:rPr>
                <w:rFonts w:asciiTheme="minorHAnsi" w:hAnsiTheme="minorHAnsi" w:cstheme="minorHAnsi"/>
                <w:color w:val="252525"/>
                <w:sz w:val="22"/>
                <w:szCs w:val="22"/>
              </w:rPr>
              <w:t>etc.</w:t>
            </w:r>
          </w:p>
          <w:p w:rsidR="00D41CD2" w:rsidRPr="001A3CF3" w:rsidRDefault="00D41CD2" w:rsidP="00D41CD2">
            <w:pPr>
              <w:pStyle w:val="Sinespaciado"/>
            </w:pPr>
            <w:r>
              <w:t>Cada una de estas tareas señala una “función” y no una “Jerarquía”</w:t>
            </w:r>
          </w:p>
          <w:p w:rsidR="00D41CD2" w:rsidRDefault="00D41CD2" w:rsidP="00D41CD2">
            <w:pPr>
              <w:pStyle w:val="NormalWeb"/>
              <w:shd w:val="clear" w:color="auto" w:fill="FFFFFF"/>
              <w:spacing w:before="120" w:beforeAutospacing="0" w:after="120" w:afterAutospacing="0"/>
              <w:rPr>
                <w:rFonts w:asciiTheme="minorHAnsi" w:hAnsiTheme="minorHAnsi" w:cstheme="minorHAnsi"/>
                <w:color w:val="252525"/>
                <w:sz w:val="22"/>
                <w:szCs w:val="22"/>
              </w:rPr>
            </w:pPr>
            <w:r w:rsidRPr="001A3CF3">
              <w:rPr>
                <w:rFonts w:asciiTheme="minorHAnsi" w:hAnsiTheme="minorHAnsi" w:cstheme="minorHAnsi"/>
                <w:color w:val="252525"/>
                <w:sz w:val="22"/>
                <w:szCs w:val="22"/>
              </w:rPr>
              <w:t>Los protestantes establece</w:t>
            </w:r>
            <w:r>
              <w:rPr>
                <w:rFonts w:asciiTheme="minorHAnsi" w:hAnsiTheme="minorHAnsi" w:cstheme="minorHAnsi"/>
                <w:color w:val="252525"/>
                <w:sz w:val="22"/>
                <w:szCs w:val="22"/>
              </w:rPr>
              <w:t>mos</w:t>
            </w:r>
            <w:r w:rsidRPr="001A3CF3">
              <w:rPr>
                <w:rFonts w:asciiTheme="minorHAnsi" w:hAnsiTheme="minorHAnsi" w:cstheme="minorHAnsi"/>
                <w:color w:val="252525"/>
                <w:sz w:val="22"/>
                <w:szCs w:val="22"/>
              </w:rPr>
              <w:t xml:space="preserve"> algún tipo de distinción entre </w:t>
            </w:r>
            <w:r>
              <w:rPr>
                <w:rFonts w:asciiTheme="minorHAnsi" w:hAnsiTheme="minorHAnsi" w:cstheme="minorHAnsi"/>
                <w:color w:val="252525"/>
                <w:sz w:val="22"/>
                <w:szCs w:val="22"/>
              </w:rPr>
              <w:t>nuestros</w:t>
            </w:r>
            <w:r w:rsidRPr="001A3CF3">
              <w:rPr>
                <w:rFonts w:asciiTheme="minorHAnsi" w:hAnsiTheme="minorHAnsi" w:cstheme="minorHAnsi"/>
                <w:color w:val="252525"/>
                <w:sz w:val="22"/>
                <w:szCs w:val="22"/>
              </w:rPr>
              <w:t xml:space="preserve"> ministros ordenados y los laicos, pero lo considera</w:t>
            </w:r>
            <w:r>
              <w:rPr>
                <w:rFonts w:asciiTheme="minorHAnsi" w:hAnsiTheme="minorHAnsi" w:cstheme="minorHAnsi"/>
                <w:color w:val="252525"/>
                <w:sz w:val="22"/>
                <w:szCs w:val="22"/>
              </w:rPr>
              <w:t>mos</w:t>
            </w:r>
            <w:r w:rsidRPr="001A3CF3">
              <w:rPr>
                <w:rFonts w:asciiTheme="minorHAnsi" w:hAnsiTheme="minorHAnsi" w:cstheme="minorHAnsi"/>
                <w:color w:val="252525"/>
                <w:sz w:val="22"/>
                <w:szCs w:val="22"/>
              </w:rPr>
              <w:t xml:space="preserve"> </w:t>
            </w:r>
            <w:r w:rsidR="00E64CCC">
              <w:rPr>
                <w:rFonts w:asciiTheme="minorHAnsi" w:hAnsiTheme="minorHAnsi" w:cstheme="minorHAnsi"/>
                <w:color w:val="252525"/>
                <w:sz w:val="22"/>
                <w:szCs w:val="22"/>
              </w:rPr>
              <w:t xml:space="preserve">un </w:t>
            </w:r>
            <w:r w:rsidRPr="001A3CF3">
              <w:rPr>
                <w:rFonts w:asciiTheme="minorHAnsi" w:hAnsiTheme="minorHAnsi" w:cstheme="minorHAnsi"/>
                <w:color w:val="252525"/>
                <w:sz w:val="22"/>
                <w:szCs w:val="22"/>
              </w:rPr>
              <w:t>asunto de orden y disciplina eclesiásticos</w:t>
            </w:r>
            <w:r w:rsidR="00E64CCC">
              <w:rPr>
                <w:rFonts w:asciiTheme="minorHAnsi" w:hAnsiTheme="minorHAnsi" w:cstheme="minorHAnsi"/>
                <w:color w:val="252525"/>
                <w:sz w:val="22"/>
                <w:szCs w:val="22"/>
              </w:rPr>
              <w:t xml:space="preserve"> y no</w:t>
            </w:r>
            <w:r w:rsidRPr="001A3CF3">
              <w:rPr>
                <w:rFonts w:asciiTheme="minorHAnsi" w:hAnsiTheme="minorHAnsi" w:cstheme="minorHAnsi"/>
                <w:color w:val="252525"/>
                <w:sz w:val="22"/>
                <w:szCs w:val="22"/>
              </w:rPr>
              <w:t xml:space="preserve"> una jerarquía espiritual.</w:t>
            </w:r>
          </w:p>
          <w:p w:rsidR="00D41CD2" w:rsidRDefault="00D41CD2" w:rsidP="00D41CD2">
            <w:pPr>
              <w:pStyle w:val="NormalWeb"/>
              <w:shd w:val="clear" w:color="auto" w:fill="FFFFFF"/>
              <w:spacing w:before="120" w:beforeAutospacing="0" w:after="120" w:afterAutospacing="0"/>
              <w:rPr>
                <w:rFonts w:asciiTheme="minorHAnsi" w:hAnsiTheme="minorHAnsi" w:cstheme="minorHAnsi"/>
                <w:color w:val="252525"/>
                <w:sz w:val="22"/>
                <w:szCs w:val="22"/>
              </w:rPr>
            </w:pPr>
            <w:r>
              <w:rPr>
                <w:rFonts w:asciiTheme="minorHAnsi" w:hAnsiTheme="minorHAnsi" w:cstheme="minorHAnsi"/>
                <w:color w:val="252525"/>
                <w:sz w:val="22"/>
                <w:szCs w:val="22"/>
              </w:rPr>
              <w:lastRenderedPageBreak/>
              <w:t>Aquellos a los que llamamos “Ministros ordenados”, como los pastores, obispos, etc. son personas que han recibido un nivel de preparación mayor para estas tareas, pero ser “Pastor” u “Obispo” no es una categoría, sino una “función”.</w:t>
            </w:r>
          </w:p>
          <w:p w:rsidR="00622053" w:rsidRDefault="00D41CD2" w:rsidP="00D87540">
            <w:pPr>
              <w:pStyle w:val="NormalWeb"/>
              <w:shd w:val="clear" w:color="auto" w:fill="FFFFFF"/>
              <w:spacing w:before="120" w:beforeAutospacing="0" w:after="120" w:afterAutospacing="0"/>
              <w:rPr>
                <w:lang w:val="es-ES_tradnl"/>
              </w:rPr>
            </w:pPr>
            <w:r>
              <w:rPr>
                <w:rFonts w:asciiTheme="minorHAnsi" w:hAnsiTheme="minorHAnsi" w:cstheme="minorHAnsi"/>
                <w:color w:val="252525"/>
                <w:sz w:val="22"/>
                <w:szCs w:val="22"/>
              </w:rPr>
              <w:t>Tanto es así que, con frecuencia, se trata de asignaciones acotada</w:t>
            </w:r>
            <w:r w:rsidR="00D87540">
              <w:rPr>
                <w:rFonts w:asciiTheme="minorHAnsi" w:hAnsiTheme="minorHAnsi" w:cstheme="minorHAnsi"/>
                <w:color w:val="252525"/>
                <w:sz w:val="22"/>
                <w:szCs w:val="22"/>
              </w:rPr>
              <w:t>s en el tiempo que la Iglesia hace mediante su sistema democrático de gobierno.</w:t>
            </w:r>
          </w:p>
        </w:tc>
        <w:tc>
          <w:tcPr>
            <w:tcW w:w="5661" w:type="dxa"/>
          </w:tcPr>
          <w:p w:rsidR="00136750" w:rsidRDefault="00136750" w:rsidP="00136750">
            <w:pPr>
              <w:pStyle w:val="Sinespaciado"/>
              <w:rPr>
                <w:lang w:val="es-ES_tradnl"/>
              </w:rPr>
            </w:pPr>
          </w:p>
        </w:tc>
      </w:tr>
      <w:tr w:rsidR="00B77135" w:rsidTr="00833D57">
        <w:tc>
          <w:tcPr>
            <w:tcW w:w="4296" w:type="dxa"/>
          </w:tcPr>
          <w:p w:rsidR="00136750" w:rsidRDefault="001056EC" w:rsidP="00136750">
            <w:pPr>
              <w:pStyle w:val="Sinespaciado"/>
              <w:rPr>
                <w:lang w:val="es-ES_tradnl"/>
              </w:rPr>
            </w:pPr>
            <w:r>
              <w:rPr>
                <w:noProof/>
                <w:lang w:eastAsia="es-ES"/>
              </w:rPr>
              <w:lastRenderedPageBreak/>
              <w:drawing>
                <wp:inline distT="0" distB="0" distL="0" distR="0">
                  <wp:extent cx="2325139" cy="1643056"/>
                  <wp:effectExtent l="19050" t="0" r="0" b="0"/>
                  <wp:docPr id="21" name="Imagen 19" descr="Resultado de imagen para jerarquia eclesia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jerarquia eclesiastica"/>
                          <pic:cNvPicPr>
                            <a:picLocks noChangeAspect="1" noChangeArrowheads="1"/>
                          </pic:cNvPicPr>
                        </pic:nvPicPr>
                        <pic:blipFill>
                          <a:blip r:embed="rId11" cstate="print"/>
                          <a:srcRect/>
                          <a:stretch>
                            <a:fillRect/>
                          </a:stretch>
                        </pic:blipFill>
                        <pic:spPr bwMode="auto">
                          <a:xfrm>
                            <a:off x="0" y="0"/>
                            <a:ext cx="2325108" cy="1643034"/>
                          </a:xfrm>
                          <a:prstGeom prst="rect">
                            <a:avLst/>
                          </a:prstGeom>
                          <a:noFill/>
                          <a:ln w="9525">
                            <a:noFill/>
                            <a:miter lim="800000"/>
                            <a:headEnd/>
                            <a:tailEnd/>
                          </a:ln>
                        </pic:spPr>
                      </pic:pic>
                    </a:graphicData>
                  </a:graphic>
                </wp:inline>
              </w:drawing>
            </w:r>
          </w:p>
        </w:tc>
        <w:tc>
          <w:tcPr>
            <w:tcW w:w="5112" w:type="dxa"/>
          </w:tcPr>
          <w:p w:rsidR="005E67D7" w:rsidRDefault="005E67D7" w:rsidP="005E67D7">
            <w:pPr>
              <w:pStyle w:val="Sinespaciado"/>
              <w:rPr>
                <w:lang w:val="es-ES_tradnl"/>
              </w:rPr>
            </w:pPr>
          </w:p>
        </w:tc>
        <w:tc>
          <w:tcPr>
            <w:tcW w:w="5661" w:type="dxa"/>
          </w:tcPr>
          <w:p w:rsidR="00622053" w:rsidRDefault="00F44CFC" w:rsidP="00764A27">
            <w:pPr>
              <w:pStyle w:val="Sinespaciado"/>
              <w:rPr>
                <w:lang w:val="es-ES_tradnl"/>
              </w:rPr>
            </w:pPr>
            <w:r>
              <w:rPr>
                <w:lang w:val="es-ES_tradnl"/>
              </w:rPr>
              <w:t>¿Por qué razón la Reforma enfatizó esta doctrina con tanta fuerza?</w:t>
            </w:r>
          </w:p>
          <w:p w:rsidR="00F44CFC" w:rsidRDefault="00F44CFC" w:rsidP="00764A27">
            <w:pPr>
              <w:pStyle w:val="Sinespaciado"/>
              <w:rPr>
                <w:lang w:val="es-ES_tradnl"/>
              </w:rPr>
            </w:pPr>
          </w:p>
          <w:p w:rsidR="00F44CFC" w:rsidRDefault="00F44CFC" w:rsidP="00764A27">
            <w:pPr>
              <w:pStyle w:val="Sinespaciado"/>
              <w:rPr>
                <w:lang w:val="es-ES_tradnl"/>
              </w:rPr>
            </w:pPr>
            <w:r>
              <w:rPr>
                <w:lang w:val="es-ES_tradnl"/>
              </w:rPr>
              <w:t>La Iglesia Oficial mantenía un sistema jerárquico muy fuerte.</w:t>
            </w:r>
          </w:p>
          <w:p w:rsidR="00F44CFC" w:rsidRDefault="00F44CFC" w:rsidP="00764A27">
            <w:pPr>
              <w:pStyle w:val="Sinespaciado"/>
              <w:rPr>
                <w:lang w:val="es-ES_tradnl"/>
              </w:rPr>
            </w:pPr>
            <w:r>
              <w:rPr>
                <w:lang w:val="es-ES_tradnl"/>
              </w:rPr>
              <w:t xml:space="preserve">Desde la máxima posición ocupada por el Papa hacia abajo, pasando por muchísimos niveles, estaba muy claro quién dependía de quién. </w:t>
            </w:r>
          </w:p>
          <w:p w:rsidR="00F44CFC" w:rsidRDefault="00F44CFC" w:rsidP="00F44CFC">
            <w:pPr>
              <w:pStyle w:val="Sinespaciado"/>
              <w:rPr>
                <w:lang w:val="es-ES_tradnl"/>
              </w:rPr>
            </w:pPr>
            <w:r>
              <w:rPr>
                <w:lang w:val="es-ES_tradnl"/>
              </w:rPr>
              <w:t xml:space="preserve">Las disposiciones de </w:t>
            </w:r>
            <w:r w:rsidR="004D429A">
              <w:rPr>
                <w:lang w:val="es-ES_tradnl"/>
              </w:rPr>
              <w:t>cada</w:t>
            </w:r>
            <w:r>
              <w:rPr>
                <w:lang w:val="es-ES_tradnl"/>
              </w:rPr>
              <w:t xml:space="preserve"> jerarquía eran absolutamente indiscutibles y su desobediencia exponía a todo tipo de sanciones.</w:t>
            </w:r>
          </w:p>
          <w:p w:rsidR="008B4E43" w:rsidRDefault="008B4E43" w:rsidP="00F44CFC">
            <w:pPr>
              <w:pStyle w:val="Sinespaciado"/>
              <w:rPr>
                <w:lang w:val="es-ES_tradnl"/>
              </w:rPr>
            </w:pPr>
          </w:p>
          <w:p w:rsidR="008B4E43" w:rsidRDefault="008B4E43" w:rsidP="00F44CFC">
            <w:pPr>
              <w:pStyle w:val="Sinespaciado"/>
              <w:rPr>
                <w:lang w:val="es-ES_tradnl"/>
              </w:rPr>
            </w:pPr>
            <w:r>
              <w:rPr>
                <w:lang w:val="es-ES_tradnl"/>
              </w:rPr>
              <w:t>Los reformadores tenían muy claro que el sacerdocio nunca podía ejercerse para beneficio propio, sino para el bien de los demás.</w:t>
            </w:r>
          </w:p>
        </w:tc>
      </w:tr>
      <w:tr w:rsidR="00B77135" w:rsidTr="00833D57">
        <w:tc>
          <w:tcPr>
            <w:tcW w:w="4296" w:type="dxa"/>
          </w:tcPr>
          <w:p w:rsidR="00136750" w:rsidRPr="00BD3AFD" w:rsidRDefault="00BD2BF5" w:rsidP="00136750">
            <w:pPr>
              <w:pStyle w:val="Sinespaciado"/>
            </w:pPr>
            <w:r w:rsidRPr="00BD2BF5">
              <w:rPr>
                <w:noProof/>
                <w:lang w:eastAsia="es-ES"/>
              </w:rPr>
              <w:drawing>
                <wp:inline distT="0" distB="0" distL="0" distR="0">
                  <wp:extent cx="1676747" cy="2072367"/>
                  <wp:effectExtent l="19050" t="0" r="0" b="0"/>
                  <wp:docPr id="16" name="Imagen 16" descr="Resultado de imagen para confesio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confesionario"/>
                          <pic:cNvPicPr>
                            <a:picLocks noChangeAspect="1" noChangeArrowheads="1"/>
                          </pic:cNvPicPr>
                        </pic:nvPicPr>
                        <pic:blipFill>
                          <a:blip r:embed="rId12" cstate="print"/>
                          <a:srcRect/>
                          <a:stretch>
                            <a:fillRect/>
                          </a:stretch>
                        </pic:blipFill>
                        <pic:spPr bwMode="auto">
                          <a:xfrm>
                            <a:off x="0" y="0"/>
                            <a:ext cx="1678523" cy="2074562"/>
                          </a:xfrm>
                          <a:prstGeom prst="rect">
                            <a:avLst/>
                          </a:prstGeom>
                          <a:noFill/>
                          <a:ln w="9525">
                            <a:noFill/>
                            <a:miter lim="800000"/>
                            <a:headEnd/>
                            <a:tailEnd/>
                          </a:ln>
                        </pic:spPr>
                      </pic:pic>
                    </a:graphicData>
                  </a:graphic>
                </wp:inline>
              </w:drawing>
            </w:r>
          </w:p>
        </w:tc>
        <w:tc>
          <w:tcPr>
            <w:tcW w:w="5112" w:type="dxa"/>
          </w:tcPr>
          <w:p w:rsidR="00622053" w:rsidRDefault="00F44CFC" w:rsidP="00E32CB0">
            <w:pPr>
              <w:pStyle w:val="Sinespaciado"/>
            </w:pPr>
            <w:r>
              <w:t>Esta escala</w:t>
            </w:r>
            <w:r w:rsidR="0032569D">
              <w:t xml:space="preserve"> jerárquica que tenía la Iglesia Oficial, </w:t>
            </w:r>
            <w:r>
              <w:t xml:space="preserve"> llegaba hasta el nivel de los fieles laicos que debían obedecer lo que dijese el sacerdote que tenían por delante.</w:t>
            </w:r>
          </w:p>
          <w:p w:rsidR="00F44CFC" w:rsidRDefault="00F44CFC" w:rsidP="00E32CB0">
            <w:pPr>
              <w:pStyle w:val="Sinespaciado"/>
            </w:pPr>
          </w:p>
          <w:p w:rsidR="00F44CFC" w:rsidRPr="00F44CFC" w:rsidRDefault="0032569D" w:rsidP="0032569D">
            <w:pPr>
              <w:pStyle w:val="Sinespaciado"/>
            </w:pPr>
            <w:r>
              <w:t>A manera de ejemplo, e</w:t>
            </w:r>
            <w:r w:rsidR="00F44CFC">
              <w:t>n una presentación anterior vimos el concepto de la “confesión auricular” por el cual una persona no podía participar de la eucaristía si previamente no se confesaba con su sacerdote, el cual le aplicaba las “penitencias” que creyera merecidas.</w:t>
            </w:r>
          </w:p>
        </w:tc>
        <w:tc>
          <w:tcPr>
            <w:tcW w:w="5661" w:type="dxa"/>
          </w:tcPr>
          <w:p w:rsidR="00582039" w:rsidRDefault="00582039" w:rsidP="002B7D2D">
            <w:pPr>
              <w:pStyle w:val="Sinespaciado"/>
              <w:rPr>
                <w:lang w:val="es-ES_tradnl"/>
              </w:rPr>
            </w:pPr>
          </w:p>
        </w:tc>
      </w:tr>
      <w:tr w:rsidR="00B77135" w:rsidTr="00833D57">
        <w:tc>
          <w:tcPr>
            <w:tcW w:w="4296" w:type="dxa"/>
          </w:tcPr>
          <w:p w:rsidR="00136750" w:rsidRDefault="00362C98" w:rsidP="00136750">
            <w:pPr>
              <w:pStyle w:val="Sinespaciado"/>
              <w:rPr>
                <w:lang w:val="es-ES_tradnl"/>
              </w:rPr>
            </w:pPr>
            <w:r>
              <w:rPr>
                <w:noProof/>
                <w:lang w:eastAsia="es-ES"/>
              </w:rPr>
              <w:lastRenderedPageBreak/>
              <w:drawing>
                <wp:inline distT="0" distB="0" distL="0" distR="0">
                  <wp:extent cx="2192136" cy="1271291"/>
                  <wp:effectExtent l="19050" t="0" r="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3"/>
                          <a:srcRect/>
                          <a:stretch>
                            <a:fillRect/>
                          </a:stretch>
                        </pic:blipFill>
                        <pic:spPr bwMode="auto">
                          <a:xfrm>
                            <a:off x="0" y="0"/>
                            <a:ext cx="2192296" cy="1271384"/>
                          </a:xfrm>
                          <a:prstGeom prst="rect">
                            <a:avLst/>
                          </a:prstGeom>
                          <a:noFill/>
                          <a:ln w="9525">
                            <a:noFill/>
                            <a:miter lim="800000"/>
                            <a:headEnd/>
                            <a:tailEnd/>
                          </a:ln>
                        </pic:spPr>
                      </pic:pic>
                    </a:graphicData>
                  </a:graphic>
                </wp:inline>
              </w:drawing>
            </w:r>
          </w:p>
        </w:tc>
        <w:tc>
          <w:tcPr>
            <w:tcW w:w="5112" w:type="dxa"/>
          </w:tcPr>
          <w:p w:rsidR="000B4C7A" w:rsidRDefault="000B4C7A" w:rsidP="000B4C7A">
            <w:pPr>
              <w:pStyle w:val="Sinespaciado"/>
              <w:rPr>
                <w:lang w:val="es-ES_tradnl"/>
              </w:rPr>
            </w:pPr>
          </w:p>
        </w:tc>
        <w:tc>
          <w:tcPr>
            <w:tcW w:w="5661" w:type="dxa"/>
          </w:tcPr>
          <w:p w:rsidR="00B34896" w:rsidRDefault="00F44CFC" w:rsidP="00F44CFC">
            <w:pPr>
              <w:pStyle w:val="Sinespaciado"/>
              <w:rPr>
                <w:lang w:val="es-ES_tradnl"/>
              </w:rPr>
            </w:pPr>
            <w:r>
              <w:rPr>
                <w:lang w:val="es-ES_tradnl"/>
              </w:rPr>
              <w:t>Ya sabemos que en la época de la Reforma, la situación de la Iglesia se había corrompido a niveles tales que había lugar a todo tipo de abusos, privilegios, juegos políticos, manejo de las riquezas, etc.</w:t>
            </w:r>
          </w:p>
          <w:p w:rsidR="00F44CFC" w:rsidRDefault="00F44CFC" w:rsidP="00F44CFC">
            <w:pPr>
              <w:pStyle w:val="Sinespaciado"/>
              <w:rPr>
                <w:lang w:val="es-ES_tradnl"/>
              </w:rPr>
            </w:pPr>
          </w:p>
          <w:p w:rsidR="00F44CFC" w:rsidRDefault="00F44CFC" w:rsidP="00F44CFC">
            <w:pPr>
              <w:pStyle w:val="Sinespaciado"/>
              <w:rPr>
                <w:lang w:val="es-ES_tradnl"/>
              </w:rPr>
            </w:pPr>
            <w:r>
              <w:rPr>
                <w:lang w:val="es-ES_tradnl"/>
              </w:rPr>
              <w:t>Fácilmente podemos imaginar cómo un sistema de gobierno absolutamente jerarquizado permitía las mayores aberraciones sin que se le pudiese objetar nada.</w:t>
            </w:r>
          </w:p>
        </w:tc>
      </w:tr>
      <w:tr w:rsidR="00B77135" w:rsidTr="00833D57">
        <w:tc>
          <w:tcPr>
            <w:tcW w:w="4296" w:type="dxa"/>
          </w:tcPr>
          <w:p w:rsidR="00136750" w:rsidRDefault="008D09A1" w:rsidP="00136750">
            <w:pPr>
              <w:pStyle w:val="Sinespaciado"/>
              <w:rPr>
                <w:lang w:val="es-ES_tradnl"/>
              </w:rPr>
            </w:pPr>
            <w:r>
              <w:rPr>
                <w:noProof/>
                <w:lang w:eastAsia="es-ES"/>
              </w:rPr>
              <w:drawing>
                <wp:inline distT="0" distB="0" distL="0" distR="0">
                  <wp:extent cx="2200448" cy="1466787"/>
                  <wp:effectExtent l="19050" t="0" r="9352" b="0"/>
                  <wp:docPr id="17" name="Imagen 7" descr="Resultado de imagen para grupo de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grupo de trabajo"/>
                          <pic:cNvPicPr>
                            <a:picLocks noChangeAspect="1" noChangeArrowheads="1"/>
                          </pic:cNvPicPr>
                        </pic:nvPicPr>
                        <pic:blipFill>
                          <a:blip r:embed="rId14"/>
                          <a:srcRect/>
                          <a:stretch>
                            <a:fillRect/>
                          </a:stretch>
                        </pic:blipFill>
                        <pic:spPr bwMode="auto">
                          <a:xfrm>
                            <a:off x="0" y="0"/>
                            <a:ext cx="2202681" cy="1468276"/>
                          </a:xfrm>
                          <a:prstGeom prst="rect">
                            <a:avLst/>
                          </a:prstGeom>
                          <a:noFill/>
                          <a:ln w="9525">
                            <a:noFill/>
                            <a:miter lim="800000"/>
                            <a:headEnd/>
                            <a:tailEnd/>
                          </a:ln>
                        </pic:spPr>
                      </pic:pic>
                    </a:graphicData>
                  </a:graphic>
                </wp:inline>
              </w:drawing>
            </w:r>
          </w:p>
        </w:tc>
        <w:tc>
          <w:tcPr>
            <w:tcW w:w="5112" w:type="dxa"/>
          </w:tcPr>
          <w:p w:rsidR="00B34896" w:rsidRDefault="009A21DD" w:rsidP="00B34896">
            <w:pPr>
              <w:pStyle w:val="Sinespaciado"/>
              <w:rPr>
                <w:lang w:val="es-ES_tradnl"/>
              </w:rPr>
            </w:pPr>
            <w:r>
              <w:rPr>
                <w:lang w:val="es-ES_tradnl"/>
              </w:rPr>
              <w:t>Los reformadores arrasaron con todo esto recuperando el sentido de “comunidades de fe”.</w:t>
            </w:r>
          </w:p>
          <w:p w:rsidR="0032569D" w:rsidRDefault="009A21DD" w:rsidP="0032569D">
            <w:pPr>
              <w:pStyle w:val="Sinespaciado"/>
              <w:rPr>
                <w:lang w:val="es-ES_tradnl"/>
              </w:rPr>
            </w:pPr>
            <w:r>
              <w:rPr>
                <w:lang w:val="es-ES_tradnl"/>
              </w:rPr>
              <w:t>Dentro de este modelo las personas fueron libres y sent</w:t>
            </w:r>
            <w:r w:rsidR="0032569D">
              <w:rPr>
                <w:lang w:val="es-ES_tradnl"/>
              </w:rPr>
              <w:t>ían</w:t>
            </w:r>
            <w:r>
              <w:rPr>
                <w:lang w:val="es-ES_tradnl"/>
              </w:rPr>
              <w:t xml:space="preserve"> que solo deben rendirle cuentas a Dios</w:t>
            </w:r>
            <w:r w:rsidR="008C00B9">
              <w:rPr>
                <w:lang w:val="es-ES_tradnl"/>
              </w:rPr>
              <w:t xml:space="preserve"> y servirle</w:t>
            </w:r>
            <w:r w:rsidR="0032569D">
              <w:rPr>
                <w:lang w:val="es-ES_tradnl"/>
              </w:rPr>
              <w:t>.</w:t>
            </w:r>
          </w:p>
          <w:p w:rsidR="0032569D" w:rsidRDefault="0032569D" w:rsidP="0032569D">
            <w:pPr>
              <w:pStyle w:val="Sinespaciado"/>
              <w:rPr>
                <w:lang w:val="es-ES_tradnl"/>
              </w:rPr>
            </w:pPr>
          </w:p>
          <w:p w:rsidR="009A21DD" w:rsidRDefault="0032569D" w:rsidP="0032569D">
            <w:pPr>
              <w:pStyle w:val="Sinespaciado"/>
              <w:rPr>
                <w:lang w:val="es-ES_tradnl"/>
              </w:rPr>
            </w:pPr>
            <w:r>
              <w:rPr>
                <w:lang w:val="es-ES_tradnl"/>
              </w:rPr>
              <w:t>P</w:t>
            </w:r>
            <w:r w:rsidR="009A21DD">
              <w:rPr>
                <w:lang w:val="es-ES_tradnl"/>
              </w:rPr>
              <w:t xml:space="preserve">ero también </w:t>
            </w:r>
            <w:r>
              <w:rPr>
                <w:lang w:val="es-ES_tradnl"/>
              </w:rPr>
              <w:t xml:space="preserve">Dios </w:t>
            </w:r>
            <w:r w:rsidR="009A21DD">
              <w:rPr>
                <w:lang w:val="es-ES_tradnl"/>
              </w:rPr>
              <w:t xml:space="preserve">puso diversidad de dones para que todos fuésemos idénticamente responsables no solo por nuestra vida, sino también </w:t>
            </w:r>
            <w:r>
              <w:rPr>
                <w:lang w:val="es-ES_tradnl"/>
              </w:rPr>
              <w:t xml:space="preserve">por </w:t>
            </w:r>
            <w:r w:rsidR="009A21DD">
              <w:rPr>
                <w:lang w:val="es-ES_tradnl"/>
              </w:rPr>
              <w:t>la de los otros.</w:t>
            </w:r>
          </w:p>
          <w:p w:rsidR="0032569D" w:rsidRDefault="0032569D" w:rsidP="0032569D">
            <w:pPr>
              <w:pStyle w:val="Sinespaciado"/>
              <w:rPr>
                <w:lang w:val="es-ES_tradnl"/>
              </w:rPr>
            </w:pPr>
          </w:p>
          <w:p w:rsidR="0032569D" w:rsidRDefault="0032569D" w:rsidP="0032569D">
            <w:pPr>
              <w:pStyle w:val="Sinespaciado"/>
              <w:rPr>
                <w:lang w:val="es-ES_tradnl"/>
              </w:rPr>
            </w:pPr>
            <w:r>
              <w:rPr>
                <w:lang w:val="es-ES_tradnl"/>
              </w:rPr>
              <w:t>Desde esta visión de servicio al mundo y a la propia Iglesia, la Reforma nos plantea el hecho de que nadie puede prescindir de otros. La omnipotencia es un atributo exclusivo de Dios.</w:t>
            </w:r>
          </w:p>
          <w:p w:rsidR="0032569D" w:rsidRDefault="0032569D" w:rsidP="0032569D">
            <w:pPr>
              <w:pStyle w:val="Sinespaciado"/>
              <w:rPr>
                <w:lang w:val="es-ES_tradnl"/>
              </w:rPr>
            </w:pPr>
          </w:p>
          <w:p w:rsidR="0032569D" w:rsidRDefault="0032569D" w:rsidP="0032569D">
            <w:pPr>
              <w:pStyle w:val="Sinespaciado"/>
              <w:rPr>
                <w:lang w:val="es-ES_tradnl"/>
              </w:rPr>
            </w:pPr>
            <w:r>
              <w:rPr>
                <w:lang w:val="es-ES_tradnl"/>
              </w:rPr>
              <w:t>De esta manera la Iglesia recuperaba el sentido de “comunidad” y también el sentido de “unidad en la diversidad” que excluye al dogma y nos permite desarrollar juntos una visión del Evangelio, que no cambia en sus bases, pero que responde a las circunstancias y contextos donde se expresa.</w:t>
            </w:r>
          </w:p>
        </w:tc>
        <w:tc>
          <w:tcPr>
            <w:tcW w:w="5661" w:type="dxa"/>
          </w:tcPr>
          <w:p w:rsidR="002B7D2D" w:rsidRDefault="002B7D2D" w:rsidP="00136750">
            <w:pPr>
              <w:pStyle w:val="Sinespaciado"/>
              <w:rPr>
                <w:lang w:val="es-ES_tradnl"/>
              </w:rPr>
            </w:pPr>
          </w:p>
        </w:tc>
      </w:tr>
      <w:tr w:rsidR="00B77135" w:rsidTr="00833D57">
        <w:tc>
          <w:tcPr>
            <w:tcW w:w="4296" w:type="dxa"/>
          </w:tcPr>
          <w:p w:rsidR="00E3084F" w:rsidRDefault="00E945D9" w:rsidP="00136750">
            <w:pPr>
              <w:pStyle w:val="Sinespaciado"/>
              <w:rPr>
                <w:lang w:val="es-ES_tradnl"/>
              </w:rPr>
            </w:pPr>
            <w:r>
              <w:rPr>
                <w:noProof/>
                <w:lang w:eastAsia="es-ES"/>
              </w:rPr>
              <w:drawing>
                <wp:inline distT="0" distB="0" distL="0" distR="0">
                  <wp:extent cx="2477135" cy="1430020"/>
                  <wp:effectExtent l="19050" t="0" r="0" b="0"/>
                  <wp:docPr id="18"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15"/>
                          <a:srcRect/>
                          <a:stretch>
                            <a:fillRect/>
                          </a:stretch>
                        </pic:blipFill>
                        <pic:spPr bwMode="auto">
                          <a:xfrm>
                            <a:off x="0" y="0"/>
                            <a:ext cx="2477135" cy="1430020"/>
                          </a:xfrm>
                          <a:prstGeom prst="rect">
                            <a:avLst/>
                          </a:prstGeom>
                          <a:noFill/>
                          <a:ln w="9525">
                            <a:noFill/>
                            <a:miter lim="800000"/>
                            <a:headEnd/>
                            <a:tailEnd/>
                          </a:ln>
                        </pic:spPr>
                      </pic:pic>
                    </a:graphicData>
                  </a:graphic>
                </wp:inline>
              </w:drawing>
            </w:r>
          </w:p>
        </w:tc>
        <w:tc>
          <w:tcPr>
            <w:tcW w:w="5112" w:type="dxa"/>
          </w:tcPr>
          <w:p w:rsidR="00EE4186" w:rsidRDefault="00EE4186" w:rsidP="00136750">
            <w:pPr>
              <w:pStyle w:val="Sinespaciado"/>
              <w:rPr>
                <w:lang w:val="es-ES_tradnl"/>
              </w:rPr>
            </w:pPr>
          </w:p>
        </w:tc>
        <w:tc>
          <w:tcPr>
            <w:tcW w:w="5661" w:type="dxa"/>
          </w:tcPr>
          <w:p w:rsidR="00B34896" w:rsidRDefault="00381CE8" w:rsidP="00136750">
            <w:pPr>
              <w:pStyle w:val="Sinespaciado"/>
              <w:rPr>
                <w:lang w:val="es-ES_tradnl"/>
              </w:rPr>
            </w:pPr>
            <w:r>
              <w:rPr>
                <w:lang w:val="es-ES_tradnl"/>
              </w:rPr>
              <w:t>Así apareció el concepto de “Siervos de Dios”.</w:t>
            </w:r>
          </w:p>
          <w:p w:rsidR="00381CE8" w:rsidRDefault="00381CE8" w:rsidP="00136750">
            <w:pPr>
              <w:pStyle w:val="Sinespaciado"/>
              <w:rPr>
                <w:lang w:val="es-ES_tradnl"/>
              </w:rPr>
            </w:pPr>
            <w:r>
              <w:rPr>
                <w:lang w:val="es-ES_tradnl"/>
              </w:rPr>
              <w:t>Los siervos no son esclavos, sirven voluntariamente, optan libremente por cumplir con un servicio.</w:t>
            </w:r>
          </w:p>
          <w:p w:rsidR="00381CE8" w:rsidRDefault="00381CE8" w:rsidP="00136750">
            <w:pPr>
              <w:pStyle w:val="Sinespaciado"/>
              <w:rPr>
                <w:lang w:val="es-ES_tradnl"/>
              </w:rPr>
            </w:pPr>
            <w:r>
              <w:rPr>
                <w:lang w:val="es-ES_tradnl"/>
              </w:rPr>
              <w:t>Los esclavos no son voluntarios, dependen de otros y no pueden objetar la voluntad de su amo.</w:t>
            </w:r>
          </w:p>
          <w:p w:rsidR="0032569D" w:rsidRDefault="0032569D" w:rsidP="00136750">
            <w:pPr>
              <w:pStyle w:val="Sinespaciado"/>
              <w:rPr>
                <w:lang w:val="es-ES_tradnl"/>
              </w:rPr>
            </w:pPr>
          </w:p>
          <w:p w:rsidR="00381CE8" w:rsidRDefault="00381CE8" w:rsidP="00381CE8">
            <w:pPr>
              <w:pStyle w:val="Sinespaciado"/>
              <w:rPr>
                <w:lang w:val="es-ES_tradnl"/>
              </w:rPr>
            </w:pPr>
            <w:r>
              <w:rPr>
                <w:lang w:val="es-ES_tradnl"/>
              </w:rPr>
              <w:t xml:space="preserve">La doctrina del sacerdocio universal de los creyentes, fue el espacio abierto para el crecimiento y desarrollo de los </w:t>
            </w:r>
            <w:r>
              <w:rPr>
                <w:lang w:val="es-ES_tradnl"/>
              </w:rPr>
              <w:lastRenderedPageBreak/>
              <w:t>dones, ya que los reformadores insistían en qué todos servimos para algo y nadie sirve para todo, por lo cual todos</w:t>
            </w:r>
          </w:p>
          <w:p w:rsidR="00381CE8" w:rsidRDefault="00381CE8" w:rsidP="00381CE8">
            <w:pPr>
              <w:pStyle w:val="Sinespaciado"/>
              <w:rPr>
                <w:lang w:val="es-ES_tradnl"/>
              </w:rPr>
            </w:pPr>
            <w:proofErr w:type="gramStart"/>
            <w:r>
              <w:rPr>
                <w:lang w:val="es-ES_tradnl"/>
              </w:rPr>
              <w:t>somos</w:t>
            </w:r>
            <w:proofErr w:type="gramEnd"/>
            <w:r>
              <w:rPr>
                <w:lang w:val="es-ES_tradnl"/>
              </w:rPr>
              <w:t xml:space="preserve"> llamados a participar en la misión que Dios llamó a su Iglesia</w:t>
            </w:r>
            <w:r w:rsidR="0032569D">
              <w:rPr>
                <w:lang w:val="es-ES_tradnl"/>
              </w:rPr>
              <w:t>, sin exclusión o jerarquía alguna</w:t>
            </w:r>
            <w:r>
              <w:rPr>
                <w:lang w:val="es-ES_tradnl"/>
              </w:rPr>
              <w:t>.</w:t>
            </w:r>
          </w:p>
          <w:p w:rsidR="00103BAC" w:rsidRDefault="00103BAC" w:rsidP="00381CE8">
            <w:pPr>
              <w:pStyle w:val="Sinespaciado"/>
              <w:rPr>
                <w:lang w:val="es-ES_tradnl"/>
              </w:rPr>
            </w:pPr>
          </w:p>
          <w:p w:rsidR="00771F0F" w:rsidRDefault="00103BAC" w:rsidP="00103BAC">
            <w:pPr>
              <w:pStyle w:val="Sinespaciado"/>
              <w:rPr>
                <w:rFonts w:eastAsia="Times New Roman" w:cstheme="minorHAnsi"/>
                <w:i/>
                <w:iCs/>
                <w:lang w:eastAsia="es-ES"/>
              </w:rPr>
            </w:pPr>
            <w:r>
              <w:rPr>
                <w:lang w:val="es-ES_tradnl"/>
              </w:rPr>
              <w:t>Como dijimos al principio, a esto el apóstol Pedro le llama “Real sacerdocio” y somos llamados a ser “</w:t>
            </w:r>
            <w:r w:rsidRPr="003362C4">
              <w:rPr>
                <w:rFonts w:eastAsia="Times New Roman" w:cstheme="minorHAnsi"/>
                <w:i/>
                <w:iCs/>
                <w:lang w:eastAsia="es-ES"/>
              </w:rPr>
              <w:t xml:space="preserve">nación santa, pueblo adquirido por Dios, </w:t>
            </w:r>
          </w:p>
          <w:p w:rsidR="00771F0F" w:rsidRPr="00771F0F" w:rsidRDefault="00771F0F" w:rsidP="00103BAC">
            <w:pPr>
              <w:pStyle w:val="Sinespaciado"/>
              <w:rPr>
                <w:rFonts w:eastAsia="Times New Roman" w:cstheme="minorHAnsi"/>
                <w:iCs/>
                <w:lang w:eastAsia="es-ES"/>
              </w:rPr>
            </w:pPr>
            <w:r w:rsidRPr="00771F0F">
              <w:rPr>
                <w:rFonts w:eastAsia="Times New Roman" w:cstheme="minorHAnsi"/>
                <w:iCs/>
                <w:lang w:eastAsia="es-ES"/>
              </w:rPr>
              <w:t>Y el propósito es muy claro:</w:t>
            </w:r>
          </w:p>
          <w:p w:rsidR="00103BAC" w:rsidRDefault="00103BAC" w:rsidP="00103BAC">
            <w:pPr>
              <w:pStyle w:val="Sinespaciado"/>
              <w:rPr>
                <w:lang w:val="es-ES_tradnl"/>
              </w:rPr>
            </w:pPr>
            <w:r w:rsidRPr="003362C4">
              <w:rPr>
                <w:rFonts w:eastAsia="Times New Roman" w:cstheme="minorHAnsi"/>
                <w:i/>
                <w:iCs/>
                <w:lang w:eastAsia="es-ES"/>
              </w:rPr>
              <w:t>para que anunciéis las virtudes de aquel que os llamó de las tinieblas a su luz admirable</w:t>
            </w:r>
            <w:r>
              <w:rPr>
                <w:rFonts w:eastAsia="Times New Roman" w:cstheme="minorHAnsi"/>
                <w:i/>
                <w:iCs/>
                <w:lang w:eastAsia="es-ES"/>
              </w:rPr>
              <w:t>”</w:t>
            </w:r>
            <w:r w:rsidRPr="003362C4">
              <w:rPr>
                <w:rFonts w:eastAsia="Times New Roman" w:cstheme="minorHAnsi"/>
                <w:i/>
                <w:iCs/>
                <w:lang w:eastAsia="es-ES"/>
              </w:rPr>
              <w:t>;</w:t>
            </w:r>
            <w:r w:rsidRPr="00BB3D23">
              <w:rPr>
                <w:rFonts w:eastAsia="Times New Roman" w:cstheme="minorHAnsi"/>
                <w:lang w:eastAsia="es-ES"/>
              </w:rPr>
              <w:t> </w:t>
            </w:r>
            <w:r>
              <w:rPr>
                <w:lang w:val="es-ES_tradnl"/>
              </w:rPr>
              <w:t xml:space="preserve"> </w:t>
            </w:r>
          </w:p>
          <w:p w:rsidR="0032569D" w:rsidRDefault="0032569D" w:rsidP="00103BAC">
            <w:pPr>
              <w:pStyle w:val="Sinespaciado"/>
              <w:rPr>
                <w:lang w:val="es-ES_tradnl"/>
              </w:rPr>
            </w:pPr>
          </w:p>
          <w:p w:rsidR="00771F0F" w:rsidRDefault="00771F0F" w:rsidP="00103BAC">
            <w:pPr>
              <w:pStyle w:val="Sinespaciado"/>
              <w:rPr>
                <w:lang w:val="es-ES_tradnl"/>
              </w:rPr>
            </w:pPr>
          </w:p>
        </w:tc>
      </w:tr>
    </w:tbl>
    <w:p w:rsidR="00136750" w:rsidRPr="000B495D" w:rsidRDefault="00136750" w:rsidP="00136750">
      <w:pPr>
        <w:pStyle w:val="Sinespaciado"/>
      </w:pPr>
    </w:p>
    <w:p w:rsidR="00136750" w:rsidRPr="00136750" w:rsidRDefault="00136750">
      <w:pPr>
        <w:rPr>
          <w:lang w:val="es-ES_tradnl"/>
        </w:rPr>
      </w:pPr>
    </w:p>
    <w:sectPr w:rsidR="00136750" w:rsidRPr="00136750" w:rsidSect="00136750">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36750"/>
    <w:rsid w:val="0003366C"/>
    <w:rsid w:val="00070618"/>
    <w:rsid w:val="000A0923"/>
    <w:rsid w:val="000A3444"/>
    <w:rsid w:val="000B495D"/>
    <w:rsid w:val="000B4C7A"/>
    <w:rsid w:val="000C345C"/>
    <w:rsid w:val="000D1F68"/>
    <w:rsid w:val="000D4F98"/>
    <w:rsid w:val="000D5AFD"/>
    <w:rsid w:val="00103BAC"/>
    <w:rsid w:val="001056EC"/>
    <w:rsid w:val="00112985"/>
    <w:rsid w:val="00136750"/>
    <w:rsid w:val="001662DA"/>
    <w:rsid w:val="0016765E"/>
    <w:rsid w:val="001A3CF3"/>
    <w:rsid w:val="001F7D1F"/>
    <w:rsid w:val="002120B3"/>
    <w:rsid w:val="002228A3"/>
    <w:rsid w:val="00243DD7"/>
    <w:rsid w:val="0025521B"/>
    <w:rsid w:val="00274F3A"/>
    <w:rsid w:val="00276329"/>
    <w:rsid w:val="00277FA2"/>
    <w:rsid w:val="00280661"/>
    <w:rsid w:val="0028561B"/>
    <w:rsid w:val="002B7D2D"/>
    <w:rsid w:val="002E794B"/>
    <w:rsid w:val="00303D89"/>
    <w:rsid w:val="0032569D"/>
    <w:rsid w:val="00332B3F"/>
    <w:rsid w:val="003362C4"/>
    <w:rsid w:val="00362C98"/>
    <w:rsid w:val="003767F8"/>
    <w:rsid w:val="00381CE8"/>
    <w:rsid w:val="0038552F"/>
    <w:rsid w:val="003A1ADE"/>
    <w:rsid w:val="003B747A"/>
    <w:rsid w:val="003D3492"/>
    <w:rsid w:val="003D4B8B"/>
    <w:rsid w:val="00453467"/>
    <w:rsid w:val="0046750E"/>
    <w:rsid w:val="004A61E8"/>
    <w:rsid w:val="004A6678"/>
    <w:rsid w:val="004D429A"/>
    <w:rsid w:val="004E2F0D"/>
    <w:rsid w:val="00526DB9"/>
    <w:rsid w:val="00544527"/>
    <w:rsid w:val="005476D2"/>
    <w:rsid w:val="0058129F"/>
    <w:rsid w:val="00582039"/>
    <w:rsid w:val="005A55F6"/>
    <w:rsid w:val="005B2E2D"/>
    <w:rsid w:val="005C5ED4"/>
    <w:rsid w:val="005D0642"/>
    <w:rsid w:val="005E67D7"/>
    <w:rsid w:val="00600DB7"/>
    <w:rsid w:val="0062094A"/>
    <w:rsid w:val="00622053"/>
    <w:rsid w:val="00631FB0"/>
    <w:rsid w:val="00640352"/>
    <w:rsid w:val="0064578A"/>
    <w:rsid w:val="006462C9"/>
    <w:rsid w:val="006800C9"/>
    <w:rsid w:val="006E4079"/>
    <w:rsid w:val="007228F3"/>
    <w:rsid w:val="00744599"/>
    <w:rsid w:val="00764A27"/>
    <w:rsid w:val="00771F0F"/>
    <w:rsid w:val="007803C0"/>
    <w:rsid w:val="00783ECC"/>
    <w:rsid w:val="0079401E"/>
    <w:rsid w:val="00794BC1"/>
    <w:rsid w:val="007972A9"/>
    <w:rsid w:val="007A2178"/>
    <w:rsid w:val="007D7E96"/>
    <w:rsid w:val="007F4855"/>
    <w:rsid w:val="008006AA"/>
    <w:rsid w:val="00803F9B"/>
    <w:rsid w:val="008113FD"/>
    <w:rsid w:val="00811F8C"/>
    <w:rsid w:val="0082194C"/>
    <w:rsid w:val="0082696B"/>
    <w:rsid w:val="00833D57"/>
    <w:rsid w:val="00834EC0"/>
    <w:rsid w:val="00862587"/>
    <w:rsid w:val="00874EDB"/>
    <w:rsid w:val="00885157"/>
    <w:rsid w:val="00886EB5"/>
    <w:rsid w:val="00890731"/>
    <w:rsid w:val="008A2B04"/>
    <w:rsid w:val="008B4E43"/>
    <w:rsid w:val="008B54CD"/>
    <w:rsid w:val="008C00B9"/>
    <w:rsid w:val="008D09A1"/>
    <w:rsid w:val="008F7B8D"/>
    <w:rsid w:val="00910F1F"/>
    <w:rsid w:val="00915B2B"/>
    <w:rsid w:val="00927D30"/>
    <w:rsid w:val="00970B75"/>
    <w:rsid w:val="0097316B"/>
    <w:rsid w:val="009920B0"/>
    <w:rsid w:val="009A21DD"/>
    <w:rsid w:val="009A5EE1"/>
    <w:rsid w:val="00A17BB5"/>
    <w:rsid w:val="00A17D9A"/>
    <w:rsid w:val="00A226BA"/>
    <w:rsid w:val="00A71EBF"/>
    <w:rsid w:val="00A86CB0"/>
    <w:rsid w:val="00B15477"/>
    <w:rsid w:val="00B1655E"/>
    <w:rsid w:val="00B34896"/>
    <w:rsid w:val="00B56C7D"/>
    <w:rsid w:val="00B62B49"/>
    <w:rsid w:val="00B77135"/>
    <w:rsid w:val="00BA28B1"/>
    <w:rsid w:val="00BA7653"/>
    <w:rsid w:val="00BB3D23"/>
    <w:rsid w:val="00BC4AB6"/>
    <w:rsid w:val="00BD2BF5"/>
    <w:rsid w:val="00BD3AFD"/>
    <w:rsid w:val="00BD489B"/>
    <w:rsid w:val="00BE259F"/>
    <w:rsid w:val="00C454CF"/>
    <w:rsid w:val="00C81D84"/>
    <w:rsid w:val="00C85566"/>
    <w:rsid w:val="00CB4011"/>
    <w:rsid w:val="00CC0A02"/>
    <w:rsid w:val="00CD36DA"/>
    <w:rsid w:val="00D41CD2"/>
    <w:rsid w:val="00D455D1"/>
    <w:rsid w:val="00D70623"/>
    <w:rsid w:val="00D87540"/>
    <w:rsid w:val="00DC4B3E"/>
    <w:rsid w:val="00DD2709"/>
    <w:rsid w:val="00DD31D8"/>
    <w:rsid w:val="00DE2759"/>
    <w:rsid w:val="00E14800"/>
    <w:rsid w:val="00E17EBF"/>
    <w:rsid w:val="00E3084F"/>
    <w:rsid w:val="00E32CB0"/>
    <w:rsid w:val="00E463C9"/>
    <w:rsid w:val="00E56249"/>
    <w:rsid w:val="00E64CCC"/>
    <w:rsid w:val="00E945D9"/>
    <w:rsid w:val="00E95895"/>
    <w:rsid w:val="00E97086"/>
    <w:rsid w:val="00EA06A5"/>
    <w:rsid w:val="00EE4186"/>
    <w:rsid w:val="00EE7B86"/>
    <w:rsid w:val="00F330F8"/>
    <w:rsid w:val="00F44CFC"/>
    <w:rsid w:val="00F50486"/>
    <w:rsid w:val="00F51325"/>
    <w:rsid w:val="00F51C3A"/>
    <w:rsid w:val="00F6462D"/>
    <w:rsid w:val="00F75D42"/>
    <w:rsid w:val="00FB6320"/>
    <w:rsid w:val="00FC5E09"/>
    <w:rsid w:val="00FE1A1A"/>
    <w:rsid w:val="00FE4714"/>
    <w:rsid w:val="00FE5D15"/>
    <w:rsid w:val="00FF58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6750"/>
    <w:pPr>
      <w:spacing w:after="0" w:line="240" w:lineRule="auto"/>
    </w:pPr>
  </w:style>
  <w:style w:type="table" w:styleId="Tablaconcuadrcula">
    <w:name w:val="Table Grid"/>
    <w:basedOn w:val="Tablanormal"/>
    <w:uiPriority w:val="59"/>
    <w:rsid w:val="00136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22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6BA"/>
    <w:rPr>
      <w:rFonts w:ascii="Tahoma" w:hAnsi="Tahoma" w:cs="Tahoma"/>
      <w:sz w:val="16"/>
      <w:szCs w:val="16"/>
    </w:rPr>
  </w:style>
  <w:style w:type="paragraph" w:styleId="NormalWeb">
    <w:name w:val="Normal (Web)"/>
    <w:basedOn w:val="Normal"/>
    <w:uiPriority w:val="99"/>
    <w:unhideWhenUsed/>
    <w:rsid w:val="003362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362C4"/>
  </w:style>
  <w:style w:type="character" w:styleId="Hipervnculo">
    <w:name w:val="Hyperlink"/>
    <w:basedOn w:val="Fuentedeprrafopredeter"/>
    <w:uiPriority w:val="99"/>
    <w:semiHidden/>
    <w:unhideWhenUsed/>
    <w:rsid w:val="003362C4"/>
    <w:rPr>
      <w:color w:val="0000FF"/>
      <w:u w:val="single"/>
    </w:rPr>
  </w:style>
</w:styles>
</file>

<file path=word/webSettings.xml><?xml version="1.0" encoding="utf-8"?>
<w:webSettings xmlns:r="http://schemas.openxmlformats.org/officeDocument/2006/relationships" xmlns:w="http://schemas.openxmlformats.org/wordprocessingml/2006/main">
  <w:divs>
    <w:div w:id="522284502">
      <w:bodyDiv w:val="1"/>
      <w:marLeft w:val="0"/>
      <w:marRight w:val="0"/>
      <w:marTop w:val="0"/>
      <w:marBottom w:val="0"/>
      <w:divBdr>
        <w:top w:val="none" w:sz="0" w:space="0" w:color="auto"/>
        <w:left w:val="none" w:sz="0" w:space="0" w:color="auto"/>
        <w:bottom w:val="none" w:sz="0" w:space="0" w:color="auto"/>
        <w:right w:val="none" w:sz="0" w:space="0" w:color="auto"/>
      </w:divBdr>
    </w:div>
    <w:div w:id="15611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imera_ep%C3%ADstola_de_Pedro"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es.wikipedia.org/wiki/Nuevo_Testamento"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845D-E89A-4CAA-B4D6-555DE0E1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30</cp:revision>
  <dcterms:created xsi:type="dcterms:W3CDTF">2017-01-20T19:20:00Z</dcterms:created>
  <dcterms:modified xsi:type="dcterms:W3CDTF">2017-01-25T22:09:00Z</dcterms:modified>
</cp:coreProperties>
</file>