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61" w:rsidRPr="00496361" w:rsidRDefault="00496361" w:rsidP="00496361">
      <w:pPr>
        <w:jc w:val="center"/>
        <w:rPr>
          <w:rFonts w:ascii="Times New Roman" w:hAnsi="Times New Roman" w:cs="Times New Roman"/>
        </w:rPr>
      </w:pPr>
      <w:r w:rsidRPr="00496361">
        <w:rPr>
          <w:rFonts w:ascii="Times New Roman" w:eastAsia="Times New Roman" w:hAnsi="Times New Roman" w:cs="Times New Roman"/>
          <w:b/>
          <w:bCs/>
          <w:color w:val="000000"/>
        </w:rPr>
        <w:t>Tiempo de Oración</w:t>
      </w:r>
    </w:p>
    <w:p w:rsidR="00496361" w:rsidRPr="00496361" w:rsidRDefault="00496361" w:rsidP="00496361">
      <w:pPr>
        <w:jc w:val="center"/>
        <w:rPr>
          <w:rFonts w:ascii="Times New Roman" w:hAnsi="Times New Roman" w:cs="Times New Roman"/>
        </w:rPr>
      </w:pPr>
      <w:r w:rsidRPr="00496361">
        <w:rPr>
          <w:rFonts w:ascii="Times New Roman" w:eastAsia="Times New Roman" w:hAnsi="Times New Roman" w:cs="Times New Roman"/>
          <w:i/>
          <w:iCs/>
          <w:color w:val="000000"/>
        </w:rPr>
        <w:t xml:space="preserve">Encuentro con Dios </w:t>
      </w:r>
    </w:p>
    <w:p w:rsidR="00496361" w:rsidRPr="00496361" w:rsidRDefault="00496361" w:rsidP="00496361">
      <w:pPr>
        <w:jc w:val="center"/>
        <w:rPr>
          <w:rFonts w:ascii="Times New Roman" w:hAnsi="Times New Roman" w:cs="Times New Roman"/>
        </w:rPr>
      </w:pPr>
      <w:r w:rsidRPr="00496361">
        <w:rPr>
          <w:rFonts w:ascii="Times New Roman" w:eastAsia="Times New Roman" w:hAnsi="Times New Roman" w:cs="Times New Roman"/>
          <w:color w:val="000000"/>
        </w:rPr>
        <w:t xml:space="preserve">  Miércoles 28 de Septiembre del 2016 </w:t>
      </w:r>
    </w:p>
    <w:p w:rsidR="00496361" w:rsidRPr="00496361" w:rsidRDefault="00496361" w:rsidP="00496361">
      <w:pPr>
        <w:jc w:val="center"/>
        <w:rPr>
          <w:rFonts w:ascii="Times New Roman" w:hAnsi="Times New Roman" w:cs="Times New Roman"/>
          <w:b/>
          <w:bCs/>
        </w:rPr>
      </w:pPr>
      <w:r w:rsidRPr="004963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496361" w:rsidRPr="00496361" w:rsidRDefault="00496361">
      <w:pPr>
        <w:rPr>
          <w:rFonts w:ascii="Times New Roman" w:hAnsi="Times New Roman" w:cs="Times New Roman"/>
          <w:b/>
          <w:bCs/>
        </w:rPr>
      </w:pPr>
    </w:p>
    <w:p w:rsidR="00CC7963" w:rsidRPr="00496361" w:rsidRDefault="0041464D">
      <w:pPr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  <w:b/>
          <w:bCs/>
        </w:rPr>
        <w:t>Oración matutina</w:t>
      </w:r>
    </w:p>
    <w:p w:rsidR="00CC7963" w:rsidRPr="00496361" w:rsidRDefault="00CC7963">
      <w:pPr>
        <w:rPr>
          <w:rFonts w:ascii="Times New Roman" w:hAnsi="Times New Roman" w:cs="Times New Roman"/>
          <w:b/>
          <w:bCs/>
        </w:rPr>
      </w:pPr>
    </w:p>
    <w:p w:rsidR="00CC7963" w:rsidRPr="00496361" w:rsidRDefault="0041464D">
      <w:pPr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Dios Padre, que nos has legado el testimonio de tu palabra, </w:t>
      </w:r>
      <w:proofErr w:type="spellStart"/>
      <w:r w:rsidRPr="00496361">
        <w:rPr>
          <w:rFonts w:ascii="Times New Roman" w:hAnsi="Times New Roman" w:cs="Times New Roman"/>
        </w:rPr>
        <w:t>permitinos</w:t>
      </w:r>
      <w:proofErr w:type="spellEnd"/>
      <w:r w:rsidRPr="00496361">
        <w:rPr>
          <w:rFonts w:ascii="Times New Roman" w:hAnsi="Times New Roman" w:cs="Times New Roman"/>
        </w:rPr>
        <w:t xml:space="preserve"> al comenzar el día ser dignos herederos de ella. Que podamos enfrentar los desafíos de una nueva jornada iluminados por esa lámpara que has puesto a nuestros pies. </w:t>
      </w:r>
      <w:r w:rsidRPr="00496361">
        <w:rPr>
          <w:rFonts w:ascii="Times New Roman" w:hAnsi="Times New Roman" w:cs="Times New Roman"/>
        </w:rPr>
        <w:t xml:space="preserve">Que sepamos escuchar lo que </w:t>
      </w:r>
      <w:proofErr w:type="spellStart"/>
      <w:r w:rsidRPr="00496361">
        <w:rPr>
          <w:rFonts w:ascii="Times New Roman" w:hAnsi="Times New Roman" w:cs="Times New Roman"/>
        </w:rPr>
        <w:t>tenes</w:t>
      </w:r>
      <w:proofErr w:type="spellEnd"/>
      <w:r w:rsidRPr="00496361">
        <w:rPr>
          <w:rFonts w:ascii="Times New Roman" w:hAnsi="Times New Roman" w:cs="Times New Roman"/>
        </w:rPr>
        <w:t xml:space="preserve"> para decirnos.   Señor te alabamos y agradecemos porque confiaste en nosotros como testigos de tu acción en la historia. Por Jesús el Cristo, nuestro Señor y Salvador. Amén.</w:t>
      </w:r>
    </w:p>
    <w:p w:rsidR="00CC7963" w:rsidRPr="00496361" w:rsidRDefault="00CC7963">
      <w:pPr>
        <w:rPr>
          <w:rFonts w:ascii="Times New Roman" w:hAnsi="Times New Roman" w:cs="Times New Roman"/>
        </w:rPr>
      </w:pPr>
    </w:p>
    <w:p w:rsidR="00CC7963" w:rsidRPr="00496361" w:rsidRDefault="0041464D">
      <w:pPr>
        <w:rPr>
          <w:rFonts w:ascii="Times New Roman" w:hAnsi="Times New Roman" w:cs="Times New Roman"/>
          <w:b/>
          <w:bCs/>
        </w:rPr>
      </w:pPr>
      <w:r w:rsidRPr="00496361">
        <w:rPr>
          <w:rFonts w:ascii="Times New Roman" w:hAnsi="Times New Roman" w:cs="Times New Roman"/>
          <w:b/>
          <w:bCs/>
        </w:rPr>
        <w:t>Dame mi buen Señor</w:t>
      </w:r>
    </w:p>
    <w:p w:rsidR="00CC7963" w:rsidRPr="00496361" w:rsidRDefault="00CC7963">
      <w:pPr>
        <w:rPr>
          <w:rFonts w:ascii="Times New Roman" w:hAnsi="Times New Roman" w:cs="Times New Roman"/>
        </w:rPr>
      </w:pP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r w:rsidRPr="00496361">
        <w:rPr>
          <w:rFonts w:ascii="Times New Roman" w:hAnsi="Times New Roman" w:cs="Times New Roman"/>
          <w:i/>
          <w:iCs/>
        </w:rPr>
        <w:t xml:space="preserve">Dame, mi buen Señor, 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de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vi</w:t>
      </w:r>
      <w:r w:rsidRPr="00496361">
        <w:rPr>
          <w:rFonts w:ascii="Times New Roman" w:hAnsi="Times New Roman" w:cs="Times New Roman"/>
          <w:i/>
          <w:iCs/>
        </w:rPr>
        <w:t>da el pan,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como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lo hiciste un día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junto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al mar;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mi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alma te busca a ti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r w:rsidRPr="00496361">
        <w:rPr>
          <w:rFonts w:ascii="Times New Roman" w:hAnsi="Times New Roman" w:cs="Times New Roman"/>
          <w:i/>
          <w:iCs/>
        </w:rPr>
        <w:t>Verbo de Dios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y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en la Escritura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quiere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6361">
        <w:rPr>
          <w:rFonts w:ascii="Times New Roman" w:hAnsi="Times New Roman" w:cs="Times New Roman"/>
          <w:i/>
          <w:iCs/>
        </w:rPr>
        <w:t>oir</w:t>
      </w:r>
      <w:proofErr w:type="spellEnd"/>
      <w:r w:rsidRPr="00496361">
        <w:rPr>
          <w:rFonts w:ascii="Times New Roman" w:hAnsi="Times New Roman" w:cs="Times New Roman"/>
          <w:i/>
          <w:iCs/>
        </w:rPr>
        <w:t xml:space="preserve"> tu voz.</w:t>
      </w:r>
    </w:p>
    <w:p w:rsidR="00CC7963" w:rsidRPr="00496361" w:rsidRDefault="00CC7963" w:rsidP="00496361">
      <w:pPr>
        <w:ind w:left="709"/>
        <w:rPr>
          <w:rFonts w:ascii="Times New Roman" w:hAnsi="Times New Roman" w:cs="Times New Roman"/>
          <w:i/>
          <w:iCs/>
        </w:rPr>
      </w:pP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r w:rsidRPr="00496361">
        <w:rPr>
          <w:rFonts w:ascii="Times New Roman" w:hAnsi="Times New Roman" w:cs="Times New Roman"/>
          <w:i/>
          <w:iCs/>
        </w:rPr>
        <w:t>Bendice, oh Salvador,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hoy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tu verdad,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cual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bendijiste ayer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el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fresco pan;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en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ella nos darás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la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libertad, y nadie nos podrá </w:t>
      </w:r>
    </w:p>
    <w:p w:rsidR="00CC7963" w:rsidRPr="00496361" w:rsidRDefault="0041464D" w:rsidP="00496361">
      <w:pPr>
        <w:ind w:left="709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quitar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tu p</w:t>
      </w:r>
      <w:r w:rsidRPr="00496361">
        <w:rPr>
          <w:rFonts w:ascii="Times New Roman" w:hAnsi="Times New Roman" w:cs="Times New Roman"/>
          <w:i/>
          <w:iCs/>
        </w:rPr>
        <w:t>az.</w:t>
      </w:r>
    </w:p>
    <w:p w:rsidR="00CC7963" w:rsidRPr="00496361" w:rsidRDefault="00CC7963">
      <w:pPr>
        <w:rPr>
          <w:rFonts w:ascii="Times New Roman" w:hAnsi="Times New Roman" w:cs="Times New Roman"/>
          <w:i/>
          <w:iCs/>
        </w:rPr>
      </w:pPr>
    </w:p>
    <w:p w:rsidR="00CC7963" w:rsidRPr="00496361" w:rsidRDefault="0041464D">
      <w:pPr>
        <w:rPr>
          <w:rFonts w:ascii="Times New Roman" w:hAnsi="Times New Roman" w:cs="Times New Roman"/>
          <w:b/>
          <w:bCs/>
        </w:rPr>
      </w:pPr>
      <w:r w:rsidRPr="00496361">
        <w:rPr>
          <w:rFonts w:ascii="Times New Roman" w:hAnsi="Times New Roman" w:cs="Times New Roman"/>
          <w:b/>
          <w:bCs/>
        </w:rPr>
        <w:t>Para la Reflexión</w:t>
      </w:r>
    </w:p>
    <w:p w:rsidR="00CC7963" w:rsidRPr="00496361" w:rsidRDefault="00CC7963">
      <w:pPr>
        <w:rPr>
          <w:rFonts w:ascii="Times New Roman" w:hAnsi="Times New Roman" w:cs="Times New Roman"/>
          <w:b/>
          <w:bCs/>
        </w:rPr>
      </w:pPr>
    </w:p>
    <w:p w:rsidR="00CC7963" w:rsidRPr="00496361" w:rsidRDefault="0041464D" w:rsidP="00496361">
      <w:pPr>
        <w:spacing w:after="120"/>
        <w:rPr>
          <w:rFonts w:ascii="Times New Roman" w:hAnsi="Times New Roman" w:cs="Times New Roman"/>
          <w:i/>
          <w:iCs/>
        </w:rPr>
      </w:pPr>
      <w:r w:rsidRPr="00496361">
        <w:rPr>
          <w:rFonts w:ascii="Times New Roman" w:hAnsi="Times New Roman" w:cs="Times New Roman"/>
          <w:b/>
          <w:iCs/>
        </w:rPr>
        <w:lastRenderedPageBreak/>
        <w:t xml:space="preserve">Génesis 4:23 </w:t>
      </w:r>
      <w:r w:rsidRPr="00496361">
        <w:rPr>
          <w:rFonts w:ascii="Times New Roman" w:hAnsi="Times New Roman" w:cs="Times New Roman"/>
          <w:i/>
          <w:iCs/>
        </w:rPr>
        <w:t xml:space="preserve">Y dijo </w:t>
      </w:r>
      <w:proofErr w:type="spellStart"/>
      <w:r w:rsidRPr="00496361">
        <w:rPr>
          <w:rFonts w:ascii="Times New Roman" w:hAnsi="Times New Roman" w:cs="Times New Roman"/>
          <w:i/>
          <w:iCs/>
        </w:rPr>
        <w:t>Lamec</w:t>
      </w:r>
      <w:proofErr w:type="spellEnd"/>
      <w:r w:rsidRPr="00496361">
        <w:rPr>
          <w:rFonts w:ascii="Times New Roman" w:hAnsi="Times New Roman" w:cs="Times New Roman"/>
          <w:i/>
          <w:iCs/>
        </w:rPr>
        <w:t xml:space="preserve"> a sus mujeres: Ada y </w:t>
      </w:r>
      <w:proofErr w:type="spellStart"/>
      <w:r w:rsidRPr="00496361">
        <w:rPr>
          <w:rFonts w:ascii="Times New Roman" w:hAnsi="Times New Roman" w:cs="Times New Roman"/>
          <w:i/>
          <w:iCs/>
        </w:rPr>
        <w:t>Zila</w:t>
      </w:r>
      <w:proofErr w:type="spellEnd"/>
      <w:r w:rsidRPr="00496361">
        <w:rPr>
          <w:rFonts w:ascii="Times New Roman" w:hAnsi="Times New Roman" w:cs="Times New Roman"/>
          <w:i/>
          <w:iCs/>
        </w:rPr>
        <w:t xml:space="preserve">, oíd mi voz; Mujeres de </w:t>
      </w:r>
      <w:proofErr w:type="spellStart"/>
      <w:r w:rsidRPr="00496361">
        <w:rPr>
          <w:rFonts w:ascii="Times New Roman" w:hAnsi="Times New Roman" w:cs="Times New Roman"/>
          <w:i/>
          <w:iCs/>
        </w:rPr>
        <w:t>Lamec</w:t>
      </w:r>
      <w:proofErr w:type="spellEnd"/>
      <w:r w:rsidRPr="00496361">
        <w:rPr>
          <w:rFonts w:ascii="Times New Roman" w:hAnsi="Times New Roman" w:cs="Times New Roman"/>
          <w:i/>
          <w:iCs/>
        </w:rPr>
        <w:t xml:space="preserve">, escuchad mi dicho: Que un varón mataré por mi herida, Y un joven por mi golpe. 24 Si siete veces será vengado Caín, </w:t>
      </w:r>
      <w:proofErr w:type="spellStart"/>
      <w:r w:rsidRPr="00496361">
        <w:rPr>
          <w:rFonts w:ascii="Times New Roman" w:hAnsi="Times New Roman" w:cs="Times New Roman"/>
          <w:i/>
          <w:iCs/>
        </w:rPr>
        <w:t>Lamec</w:t>
      </w:r>
      <w:proofErr w:type="spellEnd"/>
      <w:r w:rsidRPr="00496361">
        <w:rPr>
          <w:rFonts w:ascii="Times New Roman" w:hAnsi="Times New Roman" w:cs="Times New Roman"/>
          <w:i/>
          <w:iCs/>
        </w:rPr>
        <w:t xml:space="preserve"> en verdad setenta veces sie</w:t>
      </w:r>
      <w:r w:rsidRPr="00496361">
        <w:rPr>
          <w:rFonts w:ascii="Times New Roman" w:hAnsi="Times New Roman" w:cs="Times New Roman"/>
          <w:i/>
          <w:iCs/>
        </w:rPr>
        <w:t>te lo será.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Un canto bárbaro, según la Biblia de Jerusalén, “compuesto a la gloria de </w:t>
      </w:r>
      <w:proofErr w:type="spellStart"/>
      <w:r w:rsidRPr="00496361">
        <w:rPr>
          <w:rFonts w:ascii="Times New Roman" w:hAnsi="Times New Roman" w:cs="Times New Roman"/>
        </w:rPr>
        <w:t>Lamec</w:t>
      </w:r>
      <w:proofErr w:type="spellEnd"/>
      <w:r w:rsidRPr="00496361">
        <w:rPr>
          <w:rFonts w:ascii="Times New Roman" w:hAnsi="Times New Roman" w:cs="Times New Roman"/>
        </w:rPr>
        <w:t>, como testimonio de la creciente ferocidad de los descendientes de Caín.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Ante tamaña desmesura, la llamada ley del Talión (Éxodo 21, 24ss;  Levítico 24, 20) por </w:t>
      </w:r>
      <w:r w:rsidRPr="00496361">
        <w:rPr>
          <w:rFonts w:ascii="Times New Roman" w:hAnsi="Times New Roman" w:cs="Times New Roman"/>
        </w:rPr>
        <w:t>bárbara también que nos parezca, viene a significar un límite ante la venganza desmedida.</w:t>
      </w:r>
    </w:p>
    <w:p w:rsidR="00496361" w:rsidRPr="00496361" w:rsidRDefault="00496361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¡</w:t>
      </w:r>
      <w:proofErr w:type="spellStart"/>
      <w:r w:rsidRPr="00496361">
        <w:rPr>
          <w:rFonts w:ascii="Times New Roman" w:hAnsi="Times New Roman" w:cs="Times New Roman"/>
        </w:rPr>
        <w:t>Matalo</w:t>
      </w:r>
      <w:proofErr w:type="spellEnd"/>
      <w:r w:rsidR="0041464D" w:rsidRPr="00496361">
        <w:rPr>
          <w:rFonts w:ascii="Times New Roman" w:hAnsi="Times New Roman" w:cs="Times New Roman"/>
        </w:rPr>
        <w:t xml:space="preserve">, </w:t>
      </w:r>
      <w:proofErr w:type="spellStart"/>
      <w:r w:rsidR="0041464D" w:rsidRPr="00496361">
        <w:rPr>
          <w:rFonts w:ascii="Times New Roman" w:hAnsi="Times New Roman" w:cs="Times New Roman"/>
        </w:rPr>
        <w:t>matalo</w:t>
      </w:r>
      <w:proofErr w:type="spellEnd"/>
      <w:r w:rsidR="0041464D" w:rsidRPr="00496361">
        <w:rPr>
          <w:rFonts w:ascii="Times New Roman" w:hAnsi="Times New Roman" w:cs="Times New Roman"/>
        </w:rPr>
        <w:t>! Me robó el celular...</w:t>
      </w:r>
      <w:r w:rsidRPr="00496361">
        <w:rPr>
          <w:rFonts w:ascii="Times New Roman" w:hAnsi="Times New Roman" w:cs="Times New Roman"/>
        </w:rPr>
        <w:t xml:space="preserve"> </w:t>
      </w:r>
      <w:r w:rsidR="0041464D" w:rsidRPr="00496361">
        <w:rPr>
          <w:rFonts w:ascii="Times New Roman" w:hAnsi="Times New Roman" w:cs="Times New Roman"/>
        </w:rPr>
        <w:t>la escena por acostumbrada ya no sorprende. Rostros desencajados, puños en alto, carreras desenfrenadas a la caza del delincuen</w:t>
      </w:r>
      <w:r w:rsidR="0041464D" w:rsidRPr="00496361">
        <w:rPr>
          <w:rFonts w:ascii="Times New Roman" w:hAnsi="Times New Roman" w:cs="Times New Roman"/>
        </w:rPr>
        <w:t xml:space="preserve">te. Nuevos súper héroes que ocupan las pantallas de los noticieros, los paneles de los programas de “debate”, páginas y más páginas en diarios y revistas. </w:t>
      </w:r>
    </w:p>
    <w:p w:rsidR="00496361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Pero lo que realmente asusta son las opiniones de ciudadanos devenidos en abogados, fiscales o jueces</w:t>
      </w:r>
      <w:r w:rsidRPr="00496361">
        <w:rPr>
          <w:rFonts w:ascii="Times New Roman" w:hAnsi="Times New Roman" w:cs="Times New Roman"/>
        </w:rPr>
        <w:t xml:space="preserve">. Basta armarse (perdón por el término) de paciencia y una gran dosis de tolerancia, y recorrer los comentarios  en las redes sociales.  </w:t>
      </w:r>
    </w:p>
    <w:p w:rsidR="00496361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Todos tenemos presentes los últimos hechos  de las crónicas policiales que relatan minuciosamente la acción de los nuev</w:t>
      </w:r>
      <w:r w:rsidRPr="00496361">
        <w:rPr>
          <w:rFonts w:ascii="Times New Roman" w:hAnsi="Times New Roman" w:cs="Times New Roman"/>
        </w:rPr>
        <w:t xml:space="preserve">os cruzados contra la delincuencia. Las terribles escenas de un grupo de vecinos golpeando en el suelo a quien ya había sido atropellado por el vehículo de un damnificado por el asalto, son solo una muestra. 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Sin embargo, </w:t>
      </w:r>
      <w:r w:rsidR="00496361" w:rsidRPr="00496361">
        <w:rPr>
          <w:rFonts w:ascii="Times New Roman" w:hAnsi="Times New Roman" w:cs="Times New Roman"/>
        </w:rPr>
        <w:t>más</w:t>
      </w:r>
      <w:r w:rsidRPr="00496361">
        <w:rPr>
          <w:rFonts w:ascii="Times New Roman" w:hAnsi="Times New Roman" w:cs="Times New Roman"/>
        </w:rPr>
        <w:t xml:space="preserve"> grande </w:t>
      </w:r>
      <w:r w:rsidR="00496361" w:rsidRPr="00496361">
        <w:rPr>
          <w:rFonts w:ascii="Times New Roman" w:hAnsi="Times New Roman" w:cs="Times New Roman"/>
        </w:rPr>
        <w:t>aún</w:t>
      </w:r>
      <w:r w:rsidRPr="00496361">
        <w:rPr>
          <w:rFonts w:ascii="Times New Roman" w:hAnsi="Times New Roman" w:cs="Times New Roman"/>
        </w:rPr>
        <w:t xml:space="preserve"> resulta nuestro asom</w:t>
      </w:r>
      <w:r w:rsidRPr="00496361">
        <w:rPr>
          <w:rFonts w:ascii="Times New Roman" w:hAnsi="Times New Roman" w:cs="Times New Roman"/>
        </w:rPr>
        <w:t xml:space="preserve">bro si recorremos los sitios de juegos de internet. Como una muestra ominosa, así se promociona un “juego” en la página cuyo enlace acompañamos: 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  <w:color w:val="230244"/>
          <w:lang w:val="en-US"/>
        </w:rPr>
        <w:t>“¡</w:t>
      </w:r>
      <w:r w:rsidRPr="00496361">
        <w:rPr>
          <w:rFonts w:ascii="Times New Roman" w:hAnsi="Times New Roman" w:cs="Times New Roman"/>
          <w:color w:val="230244"/>
        </w:rPr>
        <w:t xml:space="preserve">Golpea al ladrón alrededor de la casa con objetos al azar! </w:t>
      </w:r>
      <w:r w:rsidRPr="00496361">
        <w:rPr>
          <w:rFonts w:ascii="Times New Roman" w:hAnsi="Times New Roman" w:cs="Times New Roman"/>
          <w:b/>
          <w:bCs/>
          <w:color w:val="FF3333"/>
        </w:rPr>
        <w:t>Ayuda al</w:t>
      </w:r>
      <w:r w:rsidRPr="00496361">
        <w:rPr>
          <w:rFonts w:ascii="Times New Roman" w:hAnsi="Times New Roman" w:cs="Times New Roman"/>
          <w:color w:val="230244"/>
        </w:rPr>
        <w:t xml:space="preserve"> </w:t>
      </w:r>
      <w:r w:rsidRPr="00496361">
        <w:rPr>
          <w:rFonts w:ascii="Times New Roman" w:hAnsi="Times New Roman" w:cs="Times New Roman"/>
          <w:b/>
          <w:bCs/>
          <w:color w:val="FF3333"/>
        </w:rPr>
        <w:t xml:space="preserve">niño a satisfacer su sed de sangre, y </w:t>
      </w:r>
      <w:r w:rsidRPr="00496361">
        <w:rPr>
          <w:rFonts w:ascii="Times New Roman" w:hAnsi="Times New Roman" w:cs="Times New Roman"/>
          <w:b/>
          <w:bCs/>
          <w:color w:val="FF3333"/>
        </w:rPr>
        <w:t>proteger su casa matando a un criminal escondido.</w:t>
      </w:r>
      <w:r w:rsidRPr="00496361">
        <w:rPr>
          <w:rFonts w:ascii="Times New Roman" w:hAnsi="Times New Roman" w:cs="Times New Roman"/>
          <w:color w:val="230244"/>
        </w:rPr>
        <w:t xml:space="preserve"> </w:t>
      </w:r>
      <w:r w:rsidRPr="00496361">
        <w:rPr>
          <w:rFonts w:ascii="Times New Roman" w:hAnsi="Times New Roman" w:cs="Times New Roman"/>
          <w:b/>
          <w:bCs/>
          <w:color w:val="FF3333"/>
        </w:rPr>
        <w:t xml:space="preserve">Aporrea, pulveriza, y masacra al bandido de modos creativos. ¡Acumula 10 matanzas espantosas para ganar!” </w:t>
      </w:r>
      <w:r w:rsidRPr="00496361">
        <w:rPr>
          <w:rFonts w:ascii="Times New Roman" w:hAnsi="Times New Roman" w:cs="Times New Roman"/>
          <w:b/>
          <w:bCs/>
          <w:color w:val="000000"/>
        </w:rPr>
        <w:t>(</w:t>
      </w:r>
      <w:r w:rsidRPr="00496361">
        <w:rPr>
          <w:rFonts w:ascii="Times New Roman" w:hAnsi="Times New Roman" w:cs="Times New Roman"/>
          <w:color w:val="000000"/>
        </w:rPr>
        <w:t>El  resaltado en rojo no es casualidad)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hyperlink r:id="rId8">
        <w:r w:rsidRPr="00496361">
          <w:rPr>
            <w:rStyle w:val="EnlacedeInternet"/>
            <w:rFonts w:ascii="Times New Roman" w:hAnsi="Times New Roman" w:cs="Times New Roman"/>
            <w:lang w:val="en-US"/>
          </w:rPr>
          <w:t>http://www.paisdelosjuegos.com.ar/juego/anti+estr%C3%A9s/whack+the+thief.html</w:t>
        </w:r>
      </w:hyperlink>
      <w:r w:rsidRPr="00496361">
        <w:rPr>
          <w:rFonts w:ascii="Times New Roman" w:hAnsi="Times New Roman" w:cs="Times New Roman"/>
          <w:lang w:val="en-US"/>
        </w:rPr>
        <w:t>.</w:t>
      </w:r>
    </w:p>
    <w:p w:rsid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No pretendemos en esta reflexión analizar el tema de una violencia que parece descontrolada, ni las causas que la motivan aunque seguramente ya</w:t>
      </w:r>
      <w:r w:rsidRPr="00496361">
        <w:rPr>
          <w:rFonts w:ascii="Times New Roman" w:hAnsi="Times New Roman" w:cs="Times New Roman"/>
        </w:rPr>
        <w:t xml:space="preserve"> tenemos adoptada una posición al respecto, ni detenernos en las opiniones vertidas aun desde las más encumbradas posiciones. Simplemente, o no tanto, revisar nuestras posturas como cristianos ante tanta reacción desmesurada. 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Y </w:t>
      </w:r>
      <w:r w:rsidR="00496361" w:rsidRPr="00496361">
        <w:rPr>
          <w:rFonts w:ascii="Times New Roman" w:hAnsi="Times New Roman" w:cs="Times New Roman"/>
        </w:rPr>
        <w:t>qué</w:t>
      </w:r>
      <w:r w:rsidRPr="00496361">
        <w:rPr>
          <w:rFonts w:ascii="Times New Roman" w:hAnsi="Times New Roman" w:cs="Times New Roman"/>
        </w:rPr>
        <w:t xml:space="preserve"> mejor que recurrir al Ev</w:t>
      </w:r>
      <w:r w:rsidRPr="00496361">
        <w:rPr>
          <w:rFonts w:ascii="Times New Roman" w:hAnsi="Times New Roman" w:cs="Times New Roman"/>
        </w:rPr>
        <w:t>angelio. Leemos en Mateo 5, 38 – 39: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  <w:i/>
          <w:iCs/>
          <w:lang w:val="es-ES_tradnl"/>
        </w:rPr>
        <w:t xml:space="preserve">“Oísteis que fue dicho: </w:t>
      </w:r>
      <w:r w:rsidRPr="00496361">
        <w:rPr>
          <w:rFonts w:ascii="Times New Roman" w:hAnsi="Times New Roman" w:cs="Times New Roman"/>
          <w:i/>
          <w:iCs/>
          <w:highlight w:val="white"/>
          <w:lang w:val="es-ES_tradnl"/>
        </w:rPr>
        <w:t>Ojo por ojo,</w:t>
      </w:r>
      <w:r w:rsidRPr="00496361">
        <w:rPr>
          <w:rFonts w:ascii="Times New Roman" w:hAnsi="Times New Roman" w:cs="Times New Roman"/>
          <w:i/>
          <w:iCs/>
          <w:lang w:val="es-ES_tradnl"/>
        </w:rPr>
        <w:t xml:space="preserve"> y diente </w:t>
      </w:r>
      <w:r w:rsidRPr="00496361">
        <w:rPr>
          <w:rFonts w:ascii="Times New Roman" w:hAnsi="Times New Roman" w:cs="Times New Roman"/>
          <w:i/>
          <w:iCs/>
          <w:highlight w:val="white"/>
          <w:lang w:val="es-ES_tradnl"/>
        </w:rPr>
        <w:t xml:space="preserve">por </w:t>
      </w:r>
      <w:r w:rsidRPr="00496361">
        <w:rPr>
          <w:rFonts w:ascii="Times New Roman" w:hAnsi="Times New Roman" w:cs="Times New Roman"/>
          <w:i/>
          <w:iCs/>
          <w:lang w:val="es-ES_tradnl"/>
        </w:rPr>
        <w:t xml:space="preserve">diente. </w:t>
      </w:r>
      <w:r w:rsidRPr="00496361">
        <w:rPr>
          <w:rFonts w:ascii="Times New Roman" w:hAnsi="Times New Roman" w:cs="Times New Roman"/>
          <w:i/>
          <w:iCs/>
          <w:vertAlign w:val="superscript"/>
          <w:lang w:val="es-ES_tradnl"/>
        </w:rPr>
        <w:t>39</w:t>
      </w:r>
      <w:r w:rsidRPr="00496361">
        <w:rPr>
          <w:rFonts w:ascii="Times New Roman" w:hAnsi="Times New Roman" w:cs="Times New Roman"/>
          <w:i/>
          <w:iCs/>
          <w:lang w:val="es-ES_tradnl"/>
        </w:rPr>
        <w:t xml:space="preserve"> Pero yo os digo: No resistáis al que es malo; antes, a cualquiera que te hiera en la mejilla derecha, vuélvele también la otra”</w:t>
      </w:r>
      <w:r w:rsidRPr="00496361">
        <w:rPr>
          <w:rFonts w:ascii="Times New Roman" w:hAnsi="Times New Roman" w:cs="Times New Roman"/>
          <w:lang w:val="es-ES_tradnl"/>
        </w:rPr>
        <w:t xml:space="preserve">. </w:t>
      </w:r>
    </w:p>
    <w:p w:rsid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“</w:t>
      </w:r>
      <w:r w:rsidRPr="00496361">
        <w:rPr>
          <w:rFonts w:ascii="Times New Roman" w:hAnsi="Times New Roman" w:cs="Times New Roman"/>
        </w:rPr>
        <w:t xml:space="preserve">Cuando los traductores decidieron traducir el término original griego </w:t>
      </w:r>
      <w:proofErr w:type="spellStart"/>
      <w:r w:rsidRPr="00496361">
        <w:rPr>
          <w:rFonts w:ascii="Times New Roman" w:hAnsi="Times New Roman" w:cs="Times New Roman"/>
          <w:i/>
        </w:rPr>
        <w:t>antisténai</w:t>
      </w:r>
      <w:proofErr w:type="spellEnd"/>
      <w:r w:rsidRPr="00496361">
        <w:rPr>
          <w:rFonts w:ascii="Times New Roman" w:hAnsi="Times New Roman" w:cs="Times New Roman"/>
        </w:rPr>
        <w:t xml:space="preserve"> como "no resistir" al mal, hicieron algo más que trasladarlo del griego al español. Optaron por traducir resistencia no-violenta con docilidad. </w:t>
      </w:r>
    </w:p>
    <w:p w:rsid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A sus oyentes oprimidos Jesús n</w:t>
      </w:r>
      <w:r w:rsidRPr="00496361">
        <w:rPr>
          <w:rFonts w:ascii="Times New Roman" w:hAnsi="Times New Roman" w:cs="Times New Roman"/>
        </w:rPr>
        <w:t xml:space="preserve">o les dijo que no resistieran al mal. Habría sido algo absurdo. Toda la actividad de Jesús dista de una idea tan descabellada. El término griego está compuesto por dos partes: </w:t>
      </w:r>
      <w:r w:rsidRPr="00496361">
        <w:rPr>
          <w:rFonts w:ascii="Times New Roman" w:hAnsi="Times New Roman" w:cs="Times New Roman"/>
          <w:i/>
        </w:rPr>
        <w:t>anti-</w:t>
      </w:r>
      <w:r w:rsidRPr="00496361">
        <w:rPr>
          <w:rFonts w:ascii="Times New Roman" w:hAnsi="Times New Roman" w:cs="Times New Roman"/>
        </w:rPr>
        <w:t xml:space="preserve">, de igual significado que en español, y </w:t>
      </w:r>
      <w:proofErr w:type="spellStart"/>
      <w:r w:rsidRPr="00496361">
        <w:rPr>
          <w:rFonts w:ascii="Times New Roman" w:hAnsi="Times New Roman" w:cs="Times New Roman"/>
          <w:i/>
        </w:rPr>
        <w:t>histémi</w:t>
      </w:r>
      <w:proofErr w:type="spellEnd"/>
      <w:r w:rsidRPr="00496361">
        <w:rPr>
          <w:rFonts w:ascii="Times New Roman" w:hAnsi="Times New Roman" w:cs="Times New Roman"/>
        </w:rPr>
        <w:t>, un verbo cuya forma susta</w:t>
      </w:r>
      <w:r w:rsidRPr="00496361">
        <w:rPr>
          <w:rFonts w:ascii="Times New Roman" w:hAnsi="Times New Roman" w:cs="Times New Roman"/>
        </w:rPr>
        <w:t>ntiva (</w:t>
      </w:r>
      <w:proofErr w:type="spellStart"/>
      <w:r w:rsidRPr="00496361">
        <w:rPr>
          <w:rFonts w:ascii="Times New Roman" w:hAnsi="Times New Roman" w:cs="Times New Roman"/>
        </w:rPr>
        <w:t>stasis</w:t>
      </w:r>
      <w:proofErr w:type="spellEnd"/>
      <w:r w:rsidRPr="00496361">
        <w:rPr>
          <w:rFonts w:ascii="Times New Roman" w:hAnsi="Times New Roman" w:cs="Times New Roman"/>
        </w:rPr>
        <w:t xml:space="preserve">) significa rebelión violenta, revuelta armada, disenso radical. </w:t>
      </w:r>
    </w:p>
    <w:p w:rsid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En la versión griega del antiguo Testamento, </w:t>
      </w:r>
      <w:proofErr w:type="spellStart"/>
      <w:r w:rsidRPr="00496361">
        <w:rPr>
          <w:rFonts w:ascii="Times New Roman" w:hAnsi="Times New Roman" w:cs="Times New Roman"/>
        </w:rPr>
        <w:t>antisténai</w:t>
      </w:r>
      <w:proofErr w:type="spellEnd"/>
      <w:r w:rsidRPr="00496361">
        <w:rPr>
          <w:rFonts w:ascii="Times New Roman" w:hAnsi="Times New Roman" w:cs="Times New Roman"/>
        </w:rPr>
        <w:t xml:space="preserve"> en 44 de los 71 casos en que se lo emplea, es aplicado a enfrentamientos militares. Específicamente se refiere al momento </w:t>
      </w:r>
      <w:r w:rsidRPr="00496361">
        <w:rPr>
          <w:rFonts w:ascii="Times New Roman" w:hAnsi="Times New Roman" w:cs="Times New Roman"/>
        </w:rPr>
        <w:t xml:space="preserve">en el que chocan dos ejércitos, espada con espada, hasta que uno se da por vencido y huye. </w:t>
      </w:r>
    </w:p>
    <w:p w:rsid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En el nuevo Testamento el término aparece en relación con Barrabás, un rebelde "que había cometido homicidio en una revuelta" (ver Marcos 15,7; Lucas 23, 19.25) y ta</w:t>
      </w:r>
      <w:r w:rsidRPr="00496361">
        <w:rPr>
          <w:rFonts w:ascii="Times New Roman" w:hAnsi="Times New Roman" w:cs="Times New Roman"/>
        </w:rPr>
        <w:t xml:space="preserve">mbién aplicado a los pobladores de la ciudad de </w:t>
      </w:r>
      <w:r w:rsidR="00496361" w:rsidRPr="00496361">
        <w:rPr>
          <w:rFonts w:ascii="Times New Roman" w:hAnsi="Times New Roman" w:cs="Times New Roman"/>
        </w:rPr>
        <w:t>Éfeso</w:t>
      </w:r>
      <w:r w:rsidRPr="00496361">
        <w:rPr>
          <w:rFonts w:ascii="Times New Roman" w:hAnsi="Times New Roman" w:cs="Times New Roman"/>
        </w:rPr>
        <w:t>, que "corrían peligro de ser acusados de sedición" (Hechos 19,40). El término por lo general se refiere a un disturbio con muertes o a una revuelta armada. Entonces, una traducción correcta de la enseña</w:t>
      </w:r>
      <w:r w:rsidRPr="00496361">
        <w:rPr>
          <w:rFonts w:ascii="Times New Roman" w:hAnsi="Times New Roman" w:cs="Times New Roman"/>
        </w:rPr>
        <w:t xml:space="preserve">nza de </w:t>
      </w:r>
      <w:r w:rsidRPr="00496361">
        <w:rPr>
          <w:rFonts w:ascii="Times New Roman" w:hAnsi="Times New Roman" w:cs="Times New Roman"/>
        </w:rPr>
        <w:lastRenderedPageBreak/>
        <w:t xml:space="preserve">Jesús sería: "No reaccionar ante el mal (o ante quien le ha hecho mal a uno) de igual manera". "No reaccionar violentamente contra el mal". 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La oposición de Jesús al mal no era menor que la de quienes luchaban en la resistencia anti-romana. La única </w:t>
      </w:r>
      <w:r w:rsidRPr="00496361">
        <w:rPr>
          <w:rFonts w:ascii="Times New Roman" w:hAnsi="Times New Roman" w:cs="Times New Roman"/>
        </w:rPr>
        <w:t xml:space="preserve">diferencia radicaba en los medios a emplear, en cómo debía lucharse contra el mal.”  </w:t>
      </w:r>
      <w:r w:rsidRPr="00496361">
        <w:rPr>
          <w:rFonts w:ascii="Times New Roman" w:hAnsi="Times New Roman" w:cs="Times New Roman"/>
        </w:rPr>
        <w:t xml:space="preserve">Walter </w:t>
      </w:r>
      <w:proofErr w:type="spellStart"/>
      <w:r w:rsidRPr="00496361">
        <w:rPr>
          <w:rFonts w:ascii="Times New Roman" w:hAnsi="Times New Roman" w:cs="Times New Roman"/>
        </w:rPr>
        <w:t>Wink</w:t>
      </w:r>
      <w:proofErr w:type="spellEnd"/>
      <w:r w:rsidRPr="00496361">
        <w:rPr>
          <w:rFonts w:ascii="Times New Roman" w:hAnsi="Times New Roman" w:cs="Times New Roman"/>
        </w:rPr>
        <w:t xml:space="preserve">  "</w:t>
      </w:r>
      <w:proofErr w:type="spellStart"/>
      <w:r w:rsidRPr="00496361">
        <w:rPr>
          <w:rFonts w:ascii="Times New Roman" w:hAnsi="Times New Roman" w:cs="Times New Roman"/>
        </w:rPr>
        <w:t>Jesus</w:t>
      </w:r>
      <w:proofErr w:type="spellEnd"/>
      <w:r w:rsidRPr="00496361">
        <w:rPr>
          <w:rFonts w:ascii="Times New Roman" w:hAnsi="Times New Roman" w:cs="Times New Roman"/>
        </w:rPr>
        <w:t xml:space="preserve"> and </w:t>
      </w:r>
      <w:proofErr w:type="spellStart"/>
      <w:r w:rsidRPr="00496361">
        <w:rPr>
          <w:rFonts w:ascii="Times New Roman" w:hAnsi="Times New Roman" w:cs="Times New Roman"/>
        </w:rPr>
        <w:t>Nonviolence</w:t>
      </w:r>
      <w:proofErr w:type="spellEnd"/>
      <w:r w:rsidRPr="00496361">
        <w:rPr>
          <w:rFonts w:ascii="Times New Roman" w:hAnsi="Times New Roman" w:cs="Times New Roman"/>
        </w:rPr>
        <w:t xml:space="preserve">. A </w:t>
      </w:r>
      <w:proofErr w:type="spellStart"/>
      <w:r w:rsidRPr="00496361">
        <w:rPr>
          <w:rFonts w:ascii="Times New Roman" w:hAnsi="Times New Roman" w:cs="Times New Roman"/>
        </w:rPr>
        <w:t>Third</w:t>
      </w:r>
      <w:proofErr w:type="spellEnd"/>
      <w:r w:rsidRPr="00496361">
        <w:rPr>
          <w:rFonts w:ascii="Times New Roman" w:hAnsi="Times New Roman" w:cs="Times New Roman"/>
        </w:rPr>
        <w:t xml:space="preserve"> </w:t>
      </w:r>
      <w:proofErr w:type="spellStart"/>
      <w:r w:rsidRPr="00496361">
        <w:rPr>
          <w:rFonts w:ascii="Times New Roman" w:hAnsi="Times New Roman" w:cs="Times New Roman"/>
        </w:rPr>
        <w:t>Way</w:t>
      </w:r>
      <w:proofErr w:type="spellEnd"/>
      <w:r w:rsidRPr="00496361">
        <w:rPr>
          <w:rFonts w:ascii="Times New Roman" w:hAnsi="Times New Roman" w:cs="Times New Roman"/>
        </w:rPr>
        <w:t xml:space="preserve"> (2003)" traducción A. </w:t>
      </w:r>
      <w:proofErr w:type="spellStart"/>
      <w:r w:rsidRPr="00496361">
        <w:rPr>
          <w:rFonts w:ascii="Times New Roman" w:hAnsi="Times New Roman" w:cs="Times New Roman"/>
        </w:rPr>
        <w:t>Zorzin</w:t>
      </w:r>
      <w:proofErr w:type="spellEnd"/>
      <w:r w:rsidRPr="00496361">
        <w:rPr>
          <w:rFonts w:ascii="Times New Roman" w:hAnsi="Times New Roman" w:cs="Times New Roman"/>
        </w:rPr>
        <w:t>.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Si bien, en un contexto diferente, muy diferente, el eje siendo el mismo: Como reaccionamos</w:t>
      </w:r>
      <w:r w:rsidRPr="00496361">
        <w:rPr>
          <w:rFonts w:ascii="Times New Roman" w:hAnsi="Times New Roman" w:cs="Times New Roman"/>
        </w:rPr>
        <w:t xml:space="preserve"> ante el mal. Si nos mimetizamos con la sociedad, con lo establecido, si dejar que los medios de comunicación nos marquen la agenda, o realmente marcamos la diferencia. </w:t>
      </w:r>
    </w:p>
    <w:p w:rsidR="00CC7963" w:rsidRPr="00496361" w:rsidRDefault="0041464D" w:rsidP="00496361">
      <w:pPr>
        <w:spacing w:after="120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Ante la presencia de tanto “</w:t>
      </w:r>
      <w:proofErr w:type="spellStart"/>
      <w:r w:rsidRPr="00496361">
        <w:rPr>
          <w:rFonts w:ascii="Times New Roman" w:hAnsi="Times New Roman" w:cs="Times New Roman"/>
        </w:rPr>
        <w:t>Lamec</w:t>
      </w:r>
      <w:proofErr w:type="spellEnd"/>
      <w:r w:rsidRPr="00496361">
        <w:rPr>
          <w:rFonts w:ascii="Times New Roman" w:hAnsi="Times New Roman" w:cs="Times New Roman"/>
        </w:rPr>
        <w:t xml:space="preserve">”...ante tanta sin razón: </w:t>
      </w:r>
    </w:p>
    <w:p w:rsidR="00496361" w:rsidRDefault="0041464D">
      <w:pPr>
        <w:jc w:val="center"/>
        <w:rPr>
          <w:rFonts w:ascii="Times New Roman" w:hAnsi="Times New Roman" w:cs="Times New Roman"/>
          <w:i/>
          <w:iCs/>
        </w:rPr>
      </w:pPr>
      <w:r w:rsidRPr="00496361">
        <w:rPr>
          <w:rFonts w:ascii="Times New Roman" w:hAnsi="Times New Roman" w:cs="Times New Roman"/>
          <w:i/>
          <w:iCs/>
        </w:rPr>
        <w:t>Bienaventurados los pacif</w:t>
      </w:r>
      <w:r w:rsidRPr="00496361">
        <w:rPr>
          <w:rFonts w:ascii="Times New Roman" w:hAnsi="Times New Roman" w:cs="Times New Roman"/>
          <w:i/>
          <w:iCs/>
        </w:rPr>
        <w:t xml:space="preserve">icadores, </w:t>
      </w:r>
    </w:p>
    <w:p w:rsidR="00CC7963" w:rsidRPr="00496361" w:rsidRDefault="0041464D">
      <w:pPr>
        <w:jc w:val="center"/>
        <w:rPr>
          <w:rFonts w:ascii="Times New Roman" w:hAnsi="Times New Roman" w:cs="Times New Roman"/>
          <w:i/>
          <w:iCs/>
        </w:rPr>
      </w:pPr>
      <w:proofErr w:type="gramStart"/>
      <w:r w:rsidRPr="00496361">
        <w:rPr>
          <w:rFonts w:ascii="Times New Roman" w:hAnsi="Times New Roman" w:cs="Times New Roman"/>
          <w:i/>
          <w:iCs/>
        </w:rPr>
        <w:t>porque</w:t>
      </w:r>
      <w:proofErr w:type="gramEnd"/>
      <w:r w:rsidRPr="00496361">
        <w:rPr>
          <w:rFonts w:ascii="Times New Roman" w:hAnsi="Times New Roman" w:cs="Times New Roman"/>
          <w:i/>
          <w:iCs/>
        </w:rPr>
        <w:t xml:space="preserve"> ellos serán llamados hijos de Dios. </w:t>
      </w:r>
    </w:p>
    <w:p w:rsidR="00CC7963" w:rsidRPr="00496361" w:rsidRDefault="0041464D" w:rsidP="0049636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6361">
        <w:rPr>
          <w:rFonts w:ascii="Times New Roman" w:hAnsi="Times New Roman" w:cs="Times New Roman"/>
          <w:i/>
          <w:sz w:val="20"/>
          <w:szCs w:val="20"/>
        </w:rPr>
        <w:t xml:space="preserve">Hugo </w:t>
      </w:r>
      <w:proofErr w:type="spellStart"/>
      <w:r w:rsidRPr="00496361">
        <w:rPr>
          <w:rFonts w:ascii="Times New Roman" w:hAnsi="Times New Roman" w:cs="Times New Roman"/>
          <w:i/>
          <w:sz w:val="20"/>
          <w:szCs w:val="20"/>
        </w:rPr>
        <w:t>Rearte</w:t>
      </w:r>
      <w:proofErr w:type="spellEnd"/>
    </w:p>
    <w:p w:rsidR="00CC7963" w:rsidRPr="00496361" w:rsidRDefault="00CC7963">
      <w:pPr>
        <w:jc w:val="both"/>
        <w:rPr>
          <w:rFonts w:ascii="Times New Roman" w:hAnsi="Times New Roman" w:cs="Times New Roman"/>
          <w:b/>
          <w:bCs/>
        </w:rPr>
      </w:pPr>
    </w:p>
    <w:p w:rsidR="00CC7963" w:rsidRPr="00496361" w:rsidRDefault="0041464D">
      <w:pPr>
        <w:jc w:val="both"/>
        <w:rPr>
          <w:rFonts w:ascii="Times New Roman" w:hAnsi="Times New Roman" w:cs="Times New Roman"/>
          <w:b/>
          <w:bCs/>
        </w:rPr>
      </w:pPr>
      <w:r w:rsidRPr="00496361">
        <w:rPr>
          <w:rFonts w:ascii="Times New Roman" w:hAnsi="Times New Roman" w:cs="Times New Roman"/>
          <w:b/>
          <w:bCs/>
        </w:rPr>
        <w:t>Oración al finalizar el día</w:t>
      </w: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Señor, hazme un instrumento de tu paz: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odio, que yo ponga el amor,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ofensa, que yo ponga el perdón;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discordia, qu</w:t>
      </w:r>
      <w:r w:rsidRPr="00496361">
        <w:rPr>
          <w:rFonts w:ascii="Times New Roman" w:hAnsi="Times New Roman" w:cs="Times New Roman"/>
        </w:rPr>
        <w:t>e yo ponga la unión;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error, que yo ponga la verdad;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duda, que yo ponga la fe;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desesperación, que yo ponga la esperanza;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tinieblas, que yo ponga la luz;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allí</w:t>
      </w:r>
      <w:proofErr w:type="gramEnd"/>
      <w:r w:rsidRPr="00496361">
        <w:rPr>
          <w:rFonts w:ascii="Times New Roman" w:hAnsi="Times New Roman" w:cs="Times New Roman"/>
        </w:rPr>
        <w:t xml:space="preserve"> donde haya tristeza, que yo ponga alegría.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Señor,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haz</w:t>
      </w:r>
      <w:proofErr w:type="gramEnd"/>
      <w:r w:rsidRPr="00496361">
        <w:rPr>
          <w:rFonts w:ascii="Times New Roman" w:hAnsi="Times New Roman" w:cs="Times New Roman"/>
        </w:rPr>
        <w:t xml:space="preserve"> que yo busque: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consolar</w:t>
      </w:r>
      <w:proofErr w:type="gramEnd"/>
      <w:r w:rsidRPr="00496361">
        <w:rPr>
          <w:rFonts w:ascii="Times New Roman" w:hAnsi="Times New Roman" w:cs="Times New Roman"/>
        </w:rPr>
        <w:t xml:space="preserve"> y no ser consolado,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comprender</w:t>
      </w:r>
      <w:proofErr w:type="gramEnd"/>
      <w:r w:rsidRPr="00496361">
        <w:rPr>
          <w:rFonts w:ascii="Times New Roman" w:hAnsi="Times New Roman" w:cs="Times New Roman"/>
        </w:rPr>
        <w:t xml:space="preserve"> y no ser comprendido,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amar</w:t>
      </w:r>
      <w:proofErr w:type="gramEnd"/>
      <w:r w:rsidRPr="00496361">
        <w:rPr>
          <w:rFonts w:ascii="Times New Roman" w:hAnsi="Times New Roman" w:cs="Times New Roman"/>
        </w:rPr>
        <w:t xml:space="preserve"> y no ser amado.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 xml:space="preserve">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r w:rsidRPr="00496361">
        <w:rPr>
          <w:rFonts w:ascii="Times New Roman" w:hAnsi="Times New Roman" w:cs="Times New Roman"/>
        </w:rPr>
        <w:t>Porque: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dando</w:t>
      </w:r>
      <w:proofErr w:type="gramEnd"/>
      <w:r w:rsidRPr="00496361">
        <w:rPr>
          <w:rFonts w:ascii="Times New Roman" w:hAnsi="Times New Roman" w:cs="Times New Roman"/>
        </w:rPr>
        <w:t xml:space="preserve"> es como se recibe,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lastRenderedPageBreak/>
        <w:t>olvidándose</w:t>
      </w:r>
      <w:proofErr w:type="gramEnd"/>
      <w:r w:rsidRPr="00496361">
        <w:rPr>
          <w:rFonts w:ascii="Times New Roman" w:hAnsi="Times New Roman" w:cs="Times New Roman"/>
        </w:rPr>
        <w:t xml:space="preserve"> de sí es como uno se encuentra,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perdonando</w:t>
      </w:r>
      <w:proofErr w:type="gramEnd"/>
      <w:r w:rsidRPr="00496361">
        <w:rPr>
          <w:rFonts w:ascii="Times New Roman" w:hAnsi="Times New Roman" w:cs="Times New Roman"/>
        </w:rPr>
        <w:t xml:space="preserve"> es como se recibe el perdón, </w:t>
      </w:r>
    </w:p>
    <w:p w:rsidR="00CC7963" w:rsidRPr="00496361" w:rsidRDefault="0041464D">
      <w:pPr>
        <w:jc w:val="both"/>
        <w:rPr>
          <w:rFonts w:ascii="Times New Roman" w:hAnsi="Times New Roman" w:cs="Times New Roman"/>
        </w:rPr>
      </w:pPr>
      <w:proofErr w:type="gramStart"/>
      <w:r w:rsidRPr="00496361">
        <w:rPr>
          <w:rFonts w:ascii="Times New Roman" w:hAnsi="Times New Roman" w:cs="Times New Roman"/>
        </w:rPr>
        <w:t>y</w:t>
      </w:r>
      <w:proofErr w:type="gramEnd"/>
      <w:r w:rsidRPr="00496361">
        <w:rPr>
          <w:rFonts w:ascii="Times New Roman" w:hAnsi="Times New Roman" w:cs="Times New Roman"/>
        </w:rPr>
        <w:t xml:space="preserve"> muriendo es como se resucita a la Vida. (San Francisco de Asís).</w:t>
      </w: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p w:rsidR="000C19DF" w:rsidRDefault="000C19DF" w:rsidP="000C19DF">
      <w:pPr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Motivos de oración y ayuno</w:t>
      </w:r>
    </w:p>
    <w:p w:rsidR="000C19DF" w:rsidRDefault="000C19DF" w:rsidP="000C19DF">
      <w:pPr>
        <w:jc w:val="both"/>
      </w:pP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aquellos que han perdido su trabajos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los que buscan trabajo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P</w:t>
      </w:r>
      <w:r w:rsidRPr="00E16B34">
        <w:rPr>
          <w:rFonts w:ascii="Times New Roman" w:eastAsia="Times New Roman" w:hAnsi="Times New Roman"/>
          <w:bCs/>
          <w:color w:val="000000"/>
        </w:rPr>
        <w:t>or quienes ven peligrar su trabajos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 xml:space="preserve">Por el desarrollo de la obra en nuestras congregaciones. 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las obras en Arroyo Seco (Santa Fe), Patrón Santiago (Mendoza) y Villa Rosas (Bahía Blanca).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la capacitación de quienes están llamados al ministerio, especialmente por el desarrollo de la carrera en teología en la Universidad del Centro Educativo Latinoamericano (UCEL)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 xml:space="preserve">Por </w:t>
      </w:r>
      <w:r>
        <w:rPr>
          <w:rFonts w:ascii="Times New Roman" w:eastAsia="Times New Roman" w:hAnsi="Times New Roman"/>
          <w:bCs/>
          <w:color w:val="000000"/>
        </w:rPr>
        <w:t>los encuentros interdistritales, las Asambleas D</w:t>
      </w:r>
      <w:r w:rsidRPr="00E16B34">
        <w:rPr>
          <w:rFonts w:ascii="Times New Roman" w:eastAsia="Times New Roman" w:hAnsi="Times New Roman"/>
          <w:bCs/>
          <w:color w:val="000000"/>
        </w:rPr>
        <w:t>istritales y la Asamblea General de nuestra Iglesia en 2017.</w:t>
      </w:r>
    </w:p>
    <w:p w:rsidR="000C19DF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nuestra iglesia y sus congregaciones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Por los desafíos en la misión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la Justicia en nuestro país</w:t>
      </w:r>
    </w:p>
    <w:p w:rsidR="000C19DF" w:rsidRPr="00E16B34" w:rsidRDefault="000C19DF" w:rsidP="000C19DF">
      <w:pPr>
        <w:pStyle w:val="Prrafodelista"/>
        <w:numPr>
          <w:ilvl w:val="0"/>
          <w:numId w:val="1"/>
        </w:numPr>
        <w:overflowPunct/>
        <w:ind w:left="1069"/>
        <w:rPr>
          <w:rFonts w:ascii="Times New Roman" w:eastAsia="Times New Roman" w:hAnsi="Times New Roman"/>
          <w:bCs/>
          <w:color w:val="000000"/>
        </w:rPr>
      </w:pPr>
      <w:r w:rsidRPr="00E16B34">
        <w:rPr>
          <w:rFonts w:ascii="Times New Roman" w:eastAsia="Times New Roman" w:hAnsi="Times New Roman"/>
          <w:bCs/>
          <w:color w:val="000000"/>
        </w:rPr>
        <w:t>Por nuestro País</w:t>
      </w: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p w:rsidR="00CC7963" w:rsidRPr="00496361" w:rsidRDefault="00CC7963">
      <w:pPr>
        <w:jc w:val="both"/>
        <w:rPr>
          <w:rFonts w:ascii="Times New Roman" w:hAnsi="Times New Roman" w:cs="Times New Roman"/>
        </w:rPr>
      </w:pPr>
    </w:p>
    <w:sectPr w:rsidR="00CC7963" w:rsidRPr="00496361" w:rsidSect="00496361">
      <w:headerReference w:type="default" r:id="rId9"/>
      <w:headerReference w:type="first" r:id="rId10"/>
      <w:pgSz w:w="16840" w:h="11907" w:orient="landscape" w:code="9"/>
      <w:pgMar w:top="851" w:right="851" w:bottom="851" w:left="851" w:header="0" w:footer="0" w:gutter="0"/>
      <w:cols w:num="2" w:sep="1" w:space="709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4D" w:rsidRDefault="0041464D">
      <w:r>
        <w:separator/>
      </w:r>
    </w:p>
  </w:endnote>
  <w:endnote w:type="continuationSeparator" w:id="0">
    <w:p w:rsidR="0041464D" w:rsidRDefault="004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dobe Blan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4D" w:rsidRDefault="0041464D">
      <w:r>
        <w:separator/>
      </w:r>
    </w:p>
  </w:footnote>
  <w:footnote w:type="continuationSeparator" w:id="0">
    <w:p w:rsidR="0041464D" w:rsidRDefault="0041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63" w:rsidRDefault="00CC7963">
    <w:pPr>
      <w:jc w:val="center"/>
      <w:rPr>
        <w:rFonts w:ascii="Times New Roman" w:eastAsia="Times New Roman" w:hAnsi="Times New Roman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63" w:rsidRPr="00496361" w:rsidRDefault="0041464D" w:rsidP="00496361">
    <w:pPr>
      <w:pStyle w:val="Encabezado"/>
    </w:pPr>
    <w:r w:rsidRPr="0049636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F88"/>
    <w:multiLevelType w:val="hybridMultilevel"/>
    <w:tmpl w:val="9CB65764"/>
    <w:lvl w:ilvl="0" w:tplc="2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963"/>
    <w:rsid w:val="000C19DF"/>
    <w:rsid w:val="0041464D"/>
    <w:rsid w:val="00496361"/>
    <w:rsid w:val="00C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dobe Blank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Ttulo2">
    <w:name w:val="heading 2"/>
    <w:basedOn w:val="Ttulo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3">
    <w:name w:val="heading 3"/>
    <w:basedOn w:val="Ttul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tulo1Car">
    <w:name w:val="Título 1 Car"/>
    <w:qFormat/>
    <w:rPr>
      <w:rFonts w:ascii="Times New Roman" w:eastAsia="Times New Roman" w:hAnsi="Times New Roman"/>
      <w:b/>
      <w:bCs/>
      <w:sz w:val="48"/>
      <w:szCs w:val="48"/>
    </w:rPr>
  </w:style>
  <w:style w:type="character" w:customStyle="1" w:styleId="apple-converted-space">
    <w:name w:val="apple-converted-space"/>
    <w:qFormat/>
  </w:style>
  <w:style w:type="character" w:styleId="Textoennegrita">
    <w:name w:val="Strong"/>
    <w:qFormat/>
    <w:rPr>
      <w:b/>
      <w:bCs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/>
      <w:lang w:val="es-ES" w:eastAsia="es-ES"/>
    </w:rPr>
  </w:style>
  <w:style w:type="paragraph" w:customStyle="1" w:styleId="spacer10">
    <w:name w:val="spacer10"/>
    <w:basedOn w:val="Normal"/>
    <w:qFormat/>
    <w:pPr>
      <w:spacing w:before="280" w:after="280"/>
    </w:pPr>
    <w:rPr>
      <w:rFonts w:ascii="Times New Roman" w:eastAsia="Times New Roman" w:hAnsi="Times New Roman"/>
      <w:lang w:val="es-ES" w:eastAsia="es-ES"/>
    </w:rPr>
  </w:style>
  <w:style w:type="paragraph" w:customStyle="1" w:styleId="Lneahorizontal">
    <w:name w:val="Línea horizontal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sdelosjuegos.com.ar/juego/anti+estr&#233;s/whack+the+thie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1119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Favaro</cp:lastModifiedBy>
  <cp:revision>16</cp:revision>
  <dcterms:created xsi:type="dcterms:W3CDTF">2016-09-14T15:19:00Z</dcterms:created>
  <dcterms:modified xsi:type="dcterms:W3CDTF">2016-09-26T14:31:00Z</dcterms:modified>
  <dc:language>es-AR</dc:language>
</cp:coreProperties>
</file>