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F0F" w:rsidRDefault="00682F0F" w:rsidP="00682F0F">
      <w:pPr>
        <w:jc w:val="center"/>
        <w:rPr>
          <w:b/>
          <w:bCs/>
        </w:rPr>
      </w:pPr>
      <w:r>
        <w:rPr>
          <w:b/>
          <w:bCs/>
        </w:rPr>
        <w:t>Tiempo de Oración</w:t>
      </w:r>
    </w:p>
    <w:p w:rsidR="00682F0F" w:rsidRPr="00997B46" w:rsidRDefault="00682F0F" w:rsidP="00682F0F">
      <w:pPr>
        <w:jc w:val="center"/>
        <w:rPr>
          <w:bCs/>
          <w:i/>
        </w:rPr>
      </w:pPr>
      <w:r w:rsidRPr="00997B46">
        <w:rPr>
          <w:bCs/>
          <w:i/>
        </w:rPr>
        <w:t>Encuentro con Dios</w:t>
      </w:r>
    </w:p>
    <w:p w:rsidR="00701060" w:rsidRDefault="00701060">
      <w:pPr>
        <w:jc w:val="center"/>
      </w:pPr>
      <w:bookmarkStart w:id="0" w:name="_GoBack"/>
      <w:bookmarkEnd w:id="0"/>
      <w:r>
        <w:t xml:space="preserve">Miércoles </w:t>
      </w:r>
      <w:r w:rsidR="00137DBE">
        <w:t>25</w:t>
      </w:r>
      <w:r>
        <w:t xml:space="preserve"> de noviembre de 2015</w:t>
      </w:r>
    </w:p>
    <w:p w:rsidR="00701060" w:rsidRDefault="00F470FE" w:rsidP="00F470FE">
      <w:pPr>
        <w:jc w:val="center"/>
      </w:pPr>
      <w:r>
        <w:t>_________________________________________________________</w:t>
      </w:r>
    </w:p>
    <w:p w:rsidR="00F470FE" w:rsidRDefault="00F470FE"/>
    <w:p w:rsidR="00701060" w:rsidRDefault="00701060">
      <w:pPr>
        <w:rPr>
          <w:b/>
          <w:bCs/>
        </w:rPr>
      </w:pPr>
      <w:r>
        <w:rPr>
          <w:b/>
          <w:bCs/>
        </w:rPr>
        <w:t>Canción</w:t>
      </w:r>
    </w:p>
    <w:p w:rsidR="00701060" w:rsidRDefault="00AA10A1" w:rsidP="00AA10A1">
      <w:pPr>
        <w:ind w:left="709"/>
      </w:pPr>
      <w:r w:rsidRPr="00AA10A1">
        <w:t>Al Dios creador damos gracias por el pan,</w:t>
      </w:r>
      <w:r w:rsidRPr="00AA10A1">
        <w:br/>
        <w:t>que nos da de la tierra</w:t>
      </w:r>
      <w:r w:rsidRPr="00AA10A1">
        <w:br/>
        <w:t>a Dios Redentor damos gracias,</w:t>
      </w:r>
      <w:r w:rsidRPr="00AA10A1">
        <w:br/>
        <w:t>que por Cristo nos da vida plena.</w:t>
      </w:r>
    </w:p>
    <w:p w:rsidR="00701060" w:rsidRDefault="00701060"/>
    <w:p w:rsidR="00701060" w:rsidRDefault="00701060">
      <w:pPr>
        <w:rPr>
          <w:b/>
          <w:bCs/>
        </w:rPr>
      </w:pPr>
      <w:r>
        <w:rPr>
          <w:b/>
          <w:bCs/>
        </w:rPr>
        <w:t>Oración de la mañana</w:t>
      </w:r>
    </w:p>
    <w:p w:rsidR="00701060" w:rsidRDefault="00701060" w:rsidP="00F470FE">
      <w:pPr>
        <w:ind w:left="709"/>
        <w:jc w:val="both"/>
      </w:pPr>
      <w:r>
        <w:t xml:space="preserve">Señor y Padre Nuestro, danos </w:t>
      </w:r>
      <w:r w:rsidR="001A3457">
        <w:t>esperanza para poder llevar las noticias de Vida Nueva de tu Hijo Jesucristo, danos templanza para resistir con fuerza las afrentas a la justicia, al trabajo, a todo lo bueno que hemos logrado en nuestras vidas a beneficio de tu creación. Danos firmeza para hacerlo desde el cumplimiento de tu mandato de amor.</w:t>
      </w:r>
      <w:r>
        <w:t xml:space="preserve"> En el nombre de tu Hijo Amado. Amén.</w:t>
      </w:r>
    </w:p>
    <w:p w:rsidR="00701060" w:rsidRDefault="00701060"/>
    <w:p w:rsidR="00701060" w:rsidRDefault="00701060">
      <w:pPr>
        <w:rPr>
          <w:b/>
          <w:bCs/>
        </w:rPr>
      </w:pPr>
      <w:r>
        <w:rPr>
          <w:b/>
          <w:bCs/>
          <w:i/>
          <w:iCs/>
        </w:rPr>
        <w:t>Texto sugerido</w:t>
      </w:r>
      <w:r>
        <w:rPr>
          <w:b/>
          <w:bCs/>
        </w:rPr>
        <w:t>: Lucas 1</w:t>
      </w:r>
      <w:r w:rsidR="00025C77">
        <w:rPr>
          <w:b/>
          <w:bCs/>
        </w:rPr>
        <w:t>4</w:t>
      </w:r>
      <w:r>
        <w:rPr>
          <w:b/>
          <w:bCs/>
        </w:rPr>
        <w:t>:</w:t>
      </w:r>
      <w:r w:rsidR="00025C77">
        <w:rPr>
          <w:b/>
          <w:bCs/>
        </w:rPr>
        <w:t>1-6</w:t>
      </w:r>
    </w:p>
    <w:p w:rsidR="00701060" w:rsidRDefault="00701060"/>
    <w:p w:rsidR="00701060" w:rsidRDefault="00701060">
      <w:pPr>
        <w:rPr>
          <w:b/>
          <w:bCs/>
          <w:i/>
          <w:iCs/>
        </w:rPr>
      </w:pPr>
      <w:r>
        <w:rPr>
          <w:b/>
          <w:bCs/>
          <w:i/>
          <w:iCs/>
        </w:rPr>
        <w:t>PARA RUMIAR EN MOMENTOS DEL DÍA</w:t>
      </w:r>
    </w:p>
    <w:p w:rsidR="00F470FE" w:rsidRDefault="00F470FE">
      <w:pPr>
        <w:rPr>
          <w:b/>
          <w:bCs/>
          <w:i/>
          <w:iCs/>
        </w:rPr>
      </w:pPr>
    </w:p>
    <w:p w:rsidR="00025C77" w:rsidRDefault="00BC189D" w:rsidP="00E70751">
      <w:pPr>
        <w:spacing w:after="120"/>
        <w:jc w:val="both"/>
      </w:pPr>
      <w:r>
        <w:t xml:space="preserve">Pensar en este pasaje tan conocido en el que Jesús sana a un enfermo en  el día de descanso, en este caso un día </w:t>
      </w:r>
      <w:proofErr w:type="gramStart"/>
      <w:r>
        <w:t>Sábado</w:t>
      </w:r>
      <w:proofErr w:type="gramEnd"/>
      <w:r>
        <w:t xml:space="preserve"> según marca la ley de los judíos, nos lleva a pensar en cuál es el espíritu que origina y fundamenta esta y otras leyes.</w:t>
      </w:r>
    </w:p>
    <w:p w:rsidR="00BC189D" w:rsidRDefault="00BC189D" w:rsidP="00E70751">
      <w:pPr>
        <w:spacing w:after="120"/>
        <w:jc w:val="both"/>
      </w:pPr>
      <w:r>
        <w:t>Podríamos preguntarnos ¿Qué es más importante, guardar el día de descanso o la sanación de un enfermo? Pero también podríamos ir más allá y preguntarnos ¿Con qué objetivo y sentido fue creada esta ley?</w:t>
      </w:r>
    </w:p>
    <w:p w:rsidR="00BC189D" w:rsidRDefault="00BC189D" w:rsidP="00E70751">
      <w:pPr>
        <w:spacing w:after="120"/>
        <w:jc w:val="both"/>
      </w:pPr>
      <w:r>
        <w:t>Si entendemos que el ser humano está en el centro de la voluntad de nuestro Padre en toda ley y acción a lo largo de la Biblia, que es testimonio de su acción en la historia, entonces entenderemos por qué Jesús dijo que estaba cumpliendo con la ley cuando devolvió sanidad un día sábado.</w:t>
      </w:r>
    </w:p>
    <w:p w:rsidR="00BC189D" w:rsidRDefault="00BC189D" w:rsidP="00E70751">
      <w:pPr>
        <w:spacing w:after="120"/>
        <w:jc w:val="both"/>
      </w:pPr>
      <w:r>
        <w:lastRenderedPageBreak/>
        <w:t xml:space="preserve">Por si quedaran dudas, cuando a Jesús le preguntan sobre el mandamiento más importante, </w:t>
      </w:r>
      <w:r w:rsidR="00E70751">
        <w:t>él se juega por el cuidado de la vida.</w:t>
      </w:r>
    </w:p>
    <w:p w:rsidR="00BC189D" w:rsidRDefault="00E70751" w:rsidP="00E70751">
      <w:pPr>
        <w:spacing w:after="120"/>
        <w:jc w:val="both"/>
      </w:pPr>
      <w:r>
        <w:t xml:space="preserve">Invito a leer </w:t>
      </w:r>
      <w:r w:rsidR="00BC189D">
        <w:t>Marcos 12:</w:t>
      </w:r>
      <w:r>
        <w:t>28-34</w:t>
      </w:r>
    </w:p>
    <w:p w:rsidR="00701060" w:rsidRDefault="00701060"/>
    <w:p w:rsidR="00701060" w:rsidRDefault="00701060">
      <w:pPr>
        <w:rPr>
          <w:b/>
          <w:bCs/>
        </w:rPr>
      </w:pPr>
      <w:r>
        <w:rPr>
          <w:b/>
          <w:bCs/>
        </w:rPr>
        <w:t>Oración nocturna</w:t>
      </w:r>
    </w:p>
    <w:p w:rsidR="00701060" w:rsidRDefault="00701060">
      <w:pPr>
        <w:jc w:val="both"/>
      </w:pPr>
      <w:r>
        <w:t>Padre y Señor nuestro, te imploramos memoria para no volver a caer en los errores del pasado. Danos sabiduría para no caer en la noche más oscura. Señor, no nos dejes caer en la tentación de volver a Egipto cautivos de una cómoda esclavitud. Señor, libéranos de la idolatría de Baal y sus espejos, globos de colores y mensajes edulcorados. Danos Paz y danos Luz y danos MEMORIA, para saber distinguir entre la luz y la oscuridad.</w:t>
      </w:r>
    </w:p>
    <w:p w:rsidR="00701060" w:rsidRDefault="00701060"/>
    <w:p w:rsidR="00701060" w:rsidRDefault="00701060">
      <w:pPr>
        <w:rPr>
          <w:b/>
          <w:bCs/>
        </w:rPr>
      </w:pPr>
      <w:r>
        <w:rPr>
          <w:b/>
          <w:bCs/>
        </w:rPr>
        <w:t>Canción</w:t>
      </w:r>
    </w:p>
    <w:p w:rsidR="00025C77" w:rsidRDefault="00025C77" w:rsidP="00F470FE">
      <w:pPr>
        <w:ind w:left="709"/>
      </w:pPr>
      <w:r w:rsidRPr="00025C77">
        <w:t>Somos uno en espíritu, y en el señor </w:t>
      </w:r>
      <w:r w:rsidRPr="00025C77">
        <w:br/>
        <w:t>somos uno en espíritu y en el señor </w:t>
      </w:r>
      <w:r w:rsidRPr="00025C77">
        <w:br/>
        <w:t>y rogamos que un día sea total nuestra unión </w:t>
      </w:r>
      <w:r w:rsidRPr="00025C77">
        <w:br/>
        <w:t>y que somos cristianos lo sabrán </w:t>
      </w:r>
      <w:r w:rsidRPr="00025C77">
        <w:br/>
        <w:t>lo sabrán porque unidos estamos en su amor </w:t>
      </w:r>
      <w:r w:rsidRPr="00025C77">
        <w:br/>
        <w:t>en su amor, en su amor </w:t>
      </w:r>
      <w:r w:rsidRPr="00025C77">
        <w:br/>
      </w:r>
      <w:r w:rsidRPr="00025C77">
        <w:br/>
        <w:t>Marcharemos unidos lado a lado en amor </w:t>
      </w:r>
      <w:r w:rsidRPr="00025C77">
        <w:br/>
        <w:t>marcharemos unidos lado a lado en amor </w:t>
      </w:r>
      <w:r w:rsidRPr="00025C77">
        <w:br/>
        <w:t>y rogamos que un día se total nuestra unión </w:t>
      </w:r>
      <w:r w:rsidRPr="00025C77">
        <w:br/>
        <w:t>y que somos cristianos lo sabrán </w:t>
      </w:r>
      <w:r w:rsidRPr="00025C77">
        <w:br/>
        <w:t>lo sabrán porque unidos estamos en su amor </w:t>
      </w:r>
      <w:r w:rsidRPr="00025C77">
        <w:br/>
        <w:t>en su amor, en su amor </w:t>
      </w:r>
      <w:r w:rsidRPr="00025C77">
        <w:br/>
      </w:r>
      <w:r w:rsidRPr="00025C77">
        <w:br/>
        <w:t>Gloria al padre que es fuente de toda bendición </w:t>
      </w:r>
      <w:r w:rsidRPr="00025C77">
        <w:br/>
        <w:t>gloria cristo su hijo que nos da la salvación </w:t>
      </w:r>
      <w:r w:rsidRPr="00025C77">
        <w:br/>
        <w:t>y al espíritu santo que nos une en comunión </w:t>
      </w:r>
      <w:r w:rsidRPr="00025C77">
        <w:br/>
        <w:t>y que somos cristianos lo sabrán </w:t>
      </w:r>
      <w:r w:rsidRPr="00025C77">
        <w:br/>
        <w:t>lo sabrán porque unidos estamos en su amor </w:t>
      </w:r>
      <w:r w:rsidRPr="00025C77">
        <w:br/>
        <w:t>en su amor, en su amor.</w:t>
      </w:r>
    </w:p>
    <w:p w:rsidR="00701060" w:rsidRDefault="00701060"/>
    <w:p w:rsidR="00701060" w:rsidRDefault="00701060"/>
    <w:p w:rsidR="00E70751" w:rsidRDefault="00E70751"/>
    <w:p w:rsidR="00701060" w:rsidRDefault="00701060">
      <w:pPr>
        <w:rPr>
          <w:b/>
          <w:bCs/>
          <w:u w:val="single"/>
        </w:rPr>
      </w:pPr>
      <w:r>
        <w:rPr>
          <w:b/>
          <w:bCs/>
          <w:u w:val="single"/>
        </w:rPr>
        <w:t>Motivos que presentamos en Oración y Ayuno</w:t>
      </w:r>
    </w:p>
    <w:p w:rsidR="00701060" w:rsidRDefault="00701060">
      <w:pPr>
        <w:numPr>
          <w:ilvl w:val="0"/>
          <w:numId w:val="1"/>
        </w:numPr>
        <w:tabs>
          <w:tab w:val="left" w:pos="720"/>
        </w:tabs>
      </w:pPr>
      <w:r>
        <w:t>Por los proyectos de nuestra iglesia, especialmente por los de la Iglesia Joven</w:t>
      </w:r>
    </w:p>
    <w:p w:rsidR="00025C77" w:rsidRDefault="00701060" w:rsidP="00025C77">
      <w:pPr>
        <w:numPr>
          <w:ilvl w:val="0"/>
          <w:numId w:val="1"/>
        </w:numPr>
        <w:tabs>
          <w:tab w:val="left" w:pos="720"/>
        </w:tabs>
      </w:pPr>
      <w:r>
        <w:t>Por nuestra patria</w:t>
      </w:r>
      <w:r w:rsidR="00025C77">
        <w:t xml:space="preserve"> argentina</w:t>
      </w:r>
      <w:r w:rsidR="00682F0F">
        <w:t>,</w:t>
      </w:r>
      <w:r>
        <w:t xml:space="preserve"> l</w:t>
      </w:r>
      <w:r w:rsidR="00025C77">
        <w:t>os desafíos que enfrenta</w:t>
      </w:r>
      <w:r w:rsidR="00682F0F">
        <w:t xml:space="preserve"> y por las nuevas autoridades que asumirán el 10 de diciembre.</w:t>
      </w:r>
    </w:p>
    <w:p w:rsidR="00025C77" w:rsidRDefault="00025C77" w:rsidP="00025C77">
      <w:pPr>
        <w:numPr>
          <w:ilvl w:val="0"/>
          <w:numId w:val="1"/>
        </w:numPr>
        <w:tabs>
          <w:tab w:val="left" w:pos="720"/>
        </w:tabs>
      </w:pPr>
      <w:r>
        <w:t>Por nuestra patria latinoamericana, para defender su identidad y soberanía</w:t>
      </w:r>
    </w:p>
    <w:p w:rsidR="00701060" w:rsidRDefault="00701060" w:rsidP="00025C77">
      <w:pPr>
        <w:numPr>
          <w:ilvl w:val="0"/>
          <w:numId w:val="1"/>
        </w:numPr>
        <w:tabs>
          <w:tab w:val="left" w:pos="720"/>
        </w:tabs>
      </w:pPr>
      <w:r>
        <w:t>Por nuestros estudiantes de teología</w:t>
      </w:r>
    </w:p>
    <w:p w:rsidR="00701060" w:rsidRDefault="00701060">
      <w:pPr>
        <w:numPr>
          <w:ilvl w:val="0"/>
          <w:numId w:val="1"/>
        </w:numPr>
        <w:tabs>
          <w:tab w:val="left" w:pos="720"/>
        </w:tabs>
      </w:pPr>
      <w:r>
        <w:t>Por la formación teológica y pastoral</w:t>
      </w:r>
    </w:p>
    <w:p w:rsidR="00C81DFA" w:rsidRPr="00C81DFA" w:rsidRDefault="00C81DFA" w:rsidP="00C81DFA">
      <w:pPr>
        <w:pStyle w:val="Prrafodelista"/>
        <w:numPr>
          <w:ilvl w:val="0"/>
          <w:numId w:val="1"/>
        </w:numPr>
        <w:spacing w:after="120" w:line="240" w:lineRule="auto"/>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Por quienes en distintas funciones trabajan por la vida y misión de nuestra Iglesia.</w:t>
      </w:r>
    </w:p>
    <w:p w:rsidR="00682F0F" w:rsidRPr="00682F0F" w:rsidRDefault="00C81DFA" w:rsidP="00682F0F">
      <w:pPr>
        <w:pStyle w:val="Prrafodelista"/>
        <w:numPr>
          <w:ilvl w:val="0"/>
          <w:numId w:val="1"/>
        </w:numPr>
        <w:spacing w:after="120" w:line="240" w:lineRule="auto"/>
        <w:rPr>
          <w:rFonts w:ascii="Times New Roman" w:eastAsia="Times New Roman" w:hAnsi="Times New Roman"/>
          <w:sz w:val="24"/>
          <w:szCs w:val="24"/>
          <w:lang w:val="es-ES" w:eastAsia="es-ES"/>
        </w:rPr>
      </w:pPr>
      <w:r>
        <w:rPr>
          <w:rFonts w:ascii="Times New Roman" w:eastAsia="Times New Roman" w:hAnsi="Times New Roman"/>
          <w:sz w:val="24"/>
          <w:szCs w:val="24"/>
          <w:lang w:val="es-ES" w:eastAsia="es-ES"/>
        </w:rPr>
        <w:t>Por lo</w:t>
      </w:r>
      <w:r w:rsidRPr="00682F0F">
        <w:rPr>
          <w:rFonts w:ascii="Times New Roman" w:eastAsia="Times New Roman" w:hAnsi="Times New Roman"/>
          <w:sz w:val="24"/>
          <w:szCs w:val="24"/>
          <w:lang w:val="es-ES" w:eastAsia="es-ES"/>
        </w:rPr>
        <w:t>s espacios de oración y  comunión en nuestras iglesias</w:t>
      </w:r>
    </w:p>
    <w:p w:rsidR="00682F0F" w:rsidRPr="00682F0F" w:rsidRDefault="00682F0F" w:rsidP="00682F0F">
      <w:pPr>
        <w:pStyle w:val="Prrafodelista"/>
        <w:numPr>
          <w:ilvl w:val="0"/>
          <w:numId w:val="1"/>
        </w:numPr>
        <w:spacing w:after="120" w:line="240" w:lineRule="auto"/>
        <w:rPr>
          <w:rFonts w:ascii="Times New Roman" w:eastAsia="Times New Roman" w:hAnsi="Times New Roman"/>
          <w:sz w:val="24"/>
          <w:szCs w:val="24"/>
          <w:lang w:val="es-ES" w:eastAsia="es-ES"/>
        </w:rPr>
      </w:pPr>
      <w:r w:rsidRPr="00682F0F">
        <w:rPr>
          <w:rFonts w:ascii="Times New Roman" w:eastAsia="Times New Roman" w:hAnsi="Times New Roman"/>
          <w:sz w:val="24"/>
          <w:szCs w:val="24"/>
          <w:lang w:val="es-ES" w:eastAsia="es-ES"/>
        </w:rPr>
        <w:t>Por la Junta General recientemente elegida en la Asamblea General de nuestra Iglesia</w:t>
      </w:r>
      <w:r w:rsidRPr="00682F0F">
        <w:rPr>
          <w:rFonts w:ascii="Times New Roman" w:eastAsia="Times New Roman" w:hAnsi="Times New Roman"/>
          <w:sz w:val="24"/>
          <w:szCs w:val="24"/>
          <w:lang w:val="es-ES" w:eastAsia="es-ES"/>
        </w:rPr>
        <w:t xml:space="preserve"> y su primera reunión el 12 y 13 de diciembre</w:t>
      </w:r>
      <w:r w:rsidRPr="00682F0F">
        <w:rPr>
          <w:rFonts w:ascii="Times New Roman" w:eastAsia="Times New Roman" w:hAnsi="Times New Roman"/>
          <w:sz w:val="24"/>
          <w:szCs w:val="24"/>
          <w:lang w:val="es-ES" w:eastAsia="es-ES"/>
        </w:rPr>
        <w:t>.</w:t>
      </w:r>
    </w:p>
    <w:p w:rsidR="00682F0F" w:rsidRPr="00682F0F" w:rsidRDefault="00682F0F" w:rsidP="00682F0F">
      <w:pPr>
        <w:pStyle w:val="Prrafodelista"/>
        <w:numPr>
          <w:ilvl w:val="0"/>
          <w:numId w:val="1"/>
        </w:numPr>
        <w:spacing w:after="120" w:line="240" w:lineRule="auto"/>
        <w:rPr>
          <w:rFonts w:ascii="Times New Roman" w:eastAsia="Times New Roman" w:hAnsi="Times New Roman"/>
          <w:sz w:val="24"/>
          <w:szCs w:val="24"/>
          <w:lang w:val="es-ES" w:eastAsia="es-ES"/>
        </w:rPr>
      </w:pPr>
      <w:r w:rsidRPr="00682F0F">
        <w:rPr>
          <w:rFonts w:ascii="Times New Roman" w:eastAsia="Times New Roman" w:hAnsi="Times New Roman"/>
          <w:sz w:val="24"/>
          <w:szCs w:val="24"/>
          <w:lang w:val="es-ES" w:eastAsia="es-ES"/>
        </w:rPr>
        <w:t xml:space="preserve">Por las instituciones educativas de nuestra iglesia </w:t>
      </w:r>
    </w:p>
    <w:p w:rsidR="00682F0F" w:rsidRPr="00682F0F" w:rsidRDefault="00682F0F" w:rsidP="00682F0F">
      <w:pPr>
        <w:pStyle w:val="Prrafodelista"/>
        <w:numPr>
          <w:ilvl w:val="0"/>
          <w:numId w:val="1"/>
        </w:numPr>
        <w:spacing w:after="120" w:line="240" w:lineRule="auto"/>
        <w:rPr>
          <w:rFonts w:ascii="Times New Roman" w:eastAsia="Times New Roman" w:hAnsi="Times New Roman"/>
          <w:sz w:val="24"/>
          <w:szCs w:val="24"/>
          <w:lang w:val="es-ES" w:eastAsia="es-ES"/>
        </w:rPr>
      </w:pPr>
      <w:r w:rsidRPr="00682F0F">
        <w:rPr>
          <w:rFonts w:ascii="Times New Roman" w:eastAsia="Times New Roman" w:hAnsi="Times New Roman"/>
          <w:sz w:val="24"/>
          <w:szCs w:val="24"/>
          <w:lang w:val="es-ES" w:eastAsia="es-ES"/>
        </w:rPr>
        <w:t>Por los espacios de oración y  comunión en nuestras iglesias</w:t>
      </w:r>
    </w:p>
    <w:p w:rsidR="00682F0F" w:rsidRPr="00682F0F" w:rsidRDefault="00682F0F" w:rsidP="00682F0F">
      <w:pPr>
        <w:pStyle w:val="Prrafodelista"/>
        <w:numPr>
          <w:ilvl w:val="0"/>
          <w:numId w:val="1"/>
        </w:numPr>
        <w:spacing w:after="120" w:line="240" w:lineRule="auto"/>
        <w:rPr>
          <w:rFonts w:ascii="Times New Roman" w:eastAsia="Times New Roman" w:hAnsi="Times New Roman"/>
          <w:sz w:val="24"/>
          <w:szCs w:val="24"/>
          <w:lang w:val="es-ES" w:eastAsia="es-ES"/>
        </w:rPr>
      </w:pPr>
      <w:r w:rsidRPr="00682F0F">
        <w:rPr>
          <w:rFonts w:ascii="Times New Roman" w:eastAsia="Times New Roman" w:hAnsi="Times New Roman"/>
          <w:sz w:val="24"/>
          <w:szCs w:val="24"/>
          <w:lang w:val="es-ES" w:eastAsia="es-ES"/>
        </w:rPr>
        <w:t>Por una Iglesia Metodista que no cese de preguntarse</w:t>
      </w:r>
    </w:p>
    <w:p w:rsidR="00682F0F" w:rsidRPr="00682F0F" w:rsidRDefault="00682F0F" w:rsidP="00682F0F">
      <w:pPr>
        <w:pStyle w:val="Prrafodelista"/>
        <w:numPr>
          <w:ilvl w:val="0"/>
          <w:numId w:val="1"/>
        </w:numPr>
        <w:spacing w:after="120" w:line="240" w:lineRule="auto"/>
        <w:rPr>
          <w:rFonts w:ascii="Times New Roman" w:eastAsia="Times New Roman" w:hAnsi="Times New Roman"/>
          <w:sz w:val="24"/>
          <w:szCs w:val="24"/>
          <w:lang w:val="es-ES" w:eastAsia="es-ES"/>
        </w:rPr>
      </w:pPr>
      <w:r w:rsidRPr="00682F0F">
        <w:rPr>
          <w:rFonts w:ascii="Times New Roman" w:eastAsia="Times New Roman" w:hAnsi="Times New Roman"/>
          <w:sz w:val="24"/>
          <w:szCs w:val="24"/>
          <w:lang w:val="es-ES" w:eastAsia="es-ES"/>
        </w:rPr>
        <w:t xml:space="preserve">Por quienes están necesitados de </w:t>
      </w:r>
      <w:r w:rsidRPr="00682F0F">
        <w:rPr>
          <w:rFonts w:ascii="Times New Roman" w:hAnsi="Times New Roman"/>
          <w:sz w:val="24"/>
          <w:szCs w:val="24"/>
        </w:rPr>
        <w:t>ser sanados, restaurados, liberados</w:t>
      </w:r>
      <w:r w:rsidRPr="00682F0F">
        <w:rPr>
          <w:rFonts w:ascii="Times New Roman" w:hAnsi="Times New Roman"/>
          <w:sz w:val="24"/>
          <w:szCs w:val="24"/>
        </w:rPr>
        <w:t xml:space="preserve"> en Cristo.</w:t>
      </w:r>
    </w:p>
    <w:p w:rsidR="00682F0F" w:rsidRPr="00682F0F" w:rsidRDefault="00682F0F" w:rsidP="00682F0F">
      <w:pPr>
        <w:spacing w:after="120"/>
        <w:rPr>
          <w:rFonts w:eastAsia="Times New Roman"/>
          <w:lang w:val="es-ES" w:eastAsia="es-ES"/>
        </w:rPr>
      </w:pPr>
    </w:p>
    <w:p w:rsidR="00682F0F" w:rsidRPr="00682F0F" w:rsidRDefault="00682F0F" w:rsidP="00682F0F">
      <w:pPr>
        <w:spacing w:after="120"/>
        <w:rPr>
          <w:rFonts w:eastAsia="Times New Roman"/>
          <w:lang w:val="es-ES" w:eastAsia="es-ES"/>
        </w:rPr>
      </w:pPr>
    </w:p>
    <w:p w:rsidR="00701060" w:rsidRDefault="00701060"/>
    <w:p w:rsidR="00F470FE" w:rsidRDefault="00F470FE" w:rsidP="00F470FE">
      <w:pPr>
        <w:jc w:val="center"/>
      </w:pPr>
      <w:r>
        <w:t>_________________________________________________________</w:t>
      </w:r>
    </w:p>
    <w:p w:rsidR="00701060" w:rsidRDefault="00701060">
      <w:pPr>
        <w:rPr>
          <w:b/>
          <w:bCs/>
        </w:rPr>
      </w:pPr>
    </w:p>
    <w:p w:rsidR="00701060" w:rsidRDefault="00701060"/>
    <w:p w:rsidR="00F470FE" w:rsidRPr="00F470FE" w:rsidRDefault="00701060">
      <w:pPr>
        <w:jc w:val="center"/>
        <w:rPr>
          <w:b/>
        </w:rPr>
      </w:pPr>
      <w:r w:rsidRPr="00F470FE">
        <w:rPr>
          <w:b/>
        </w:rPr>
        <w:t xml:space="preserve">Video recomendado: </w:t>
      </w:r>
    </w:p>
    <w:p w:rsidR="00701060" w:rsidRDefault="00AF3933">
      <w:pPr>
        <w:jc w:val="center"/>
      </w:pPr>
      <w:r>
        <w:t>En este tiempo próximo al Adviento es bueno recordar el mensaje que traen los niños:</w:t>
      </w:r>
      <w:r w:rsidR="00701060">
        <w:t xml:space="preserve"> “</w:t>
      </w:r>
      <w:r>
        <w:t>Profetas ignorados</w:t>
      </w:r>
      <w:r w:rsidR="00701060">
        <w:t>”</w:t>
      </w:r>
    </w:p>
    <w:p w:rsidR="00701060" w:rsidRDefault="00701060">
      <w:pPr>
        <w:jc w:val="center"/>
      </w:pPr>
      <w:r>
        <w:t xml:space="preserve">Fuente: </w:t>
      </w:r>
      <w:r w:rsidR="00AF3933">
        <w:t>Editorial verbo Divino (editorial católico romana de España)</w:t>
      </w:r>
    </w:p>
    <w:p w:rsidR="00701060" w:rsidRDefault="00682F0F" w:rsidP="00AF3933">
      <w:pPr>
        <w:jc w:val="center"/>
      </w:pPr>
      <w:hyperlink r:id="rId6" w:history="1">
        <w:r w:rsidR="00AF3933" w:rsidRPr="005B6EF7">
          <w:rPr>
            <w:rStyle w:val="Hipervnculo"/>
          </w:rPr>
          <w:t>http://www.verbodivino.es/video/83/quiero-ver---profetas-ignorados---14o-domingo-del-tiempo-odinario,-ciclo-b</w:t>
        </w:r>
      </w:hyperlink>
    </w:p>
    <w:p w:rsidR="00AF3933" w:rsidRDefault="00AF3933" w:rsidP="00AF3933">
      <w:pPr>
        <w:jc w:val="center"/>
      </w:pPr>
    </w:p>
    <w:sectPr w:rsidR="00AF3933" w:rsidSect="00F470FE">
      <w:footnotePr>
        <w:pos w:val="beneathText"/>
      </w:footnotePr>
      <w:pgSz w:w="16837" w:h="11905" w:orient="landscape"/>
      <w:pgMar w:top="851" w:right="851" w:bottom="851" w:left="851" w:header="720" w:footer="720" w:gutter="0"/>
      <w:cols w:num="2" w:sep="1" w:space="1134"/>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00000003" w:usb1="00000000" w:usb2="00000000" w:usb3="00000000" w:csb0="00000001" w:csb1="00000000"/>
  </w:font>
  <w:font w:name="StarSymbol">
    <w:altName w:val="Arial Unicode MS"/>
    <w:charset w:val="00"/>
    <w:family w:val="auto"/>
    <w:pitch w:val="default"/>
  </w:font>
  <w:font w:name="Wingdings 2">
    <w:panose1 w:val="050201020105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1">
    <w:nsid w:val="00000002"/>
    <w:multiLevelType w:val="multilevel"/>
    <w:tmpl w:val="0000000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nsid w:val="00000003"/>
    <w:multiLevelType w:val="singleLevel"/>
    <w:tmpl w:val="00000003"/>
    <w:name w:val="WW8Num3"/>
    <w:lvl w:ilvl="0">
      <w:numFmt w:val="bullet"/>
      <w:lvlText w:val="-"/>
      <w:lvlJc w:val="left"/>
      <w:pPr>
        <w:tabs>
          <w:tab w:val="num" w:pos="360"/>
        </w:tabs>
        <w:ind w:left="360" w:hanging="360"/>
      </w:pPr>
      <w:rPr>
        <w:rFonts w:ascii="Times New Roman" w:hAnsi="Times New Roman" w:cs="Times New Roman" w:hint="default"/>
        <w:color w:val="000000"/>
      </w:rPr>
    </w:lvl>
  </w:abstractNum>
  <w:abstractNum w:abstractNumId="3">
    <w:nsid w:val="614A2938"/>
    <w:multiLevelType w:val="hybridMultilevel"/>
    <w:tmpl w:val="F00EFA38"/>
    <w:lvl w:ilvl="0" w:tplc="96C466B0">
      <w:numFmt w:val="bullet"/>
      <w:lvlText w:val="-"/>
      <w:lvlJc w:val="left"/>
      <w:pPr>
        <w:tabs>
          <w:tab w:val="num" w:pos="720"/>
        </w:tabs>
        <w:ind w:left="720" w:hanging="360"/>
      </w:pPr>
      <w:rPr>
        <w:rFonts w:ascii="Times New Roman" w:eastAsia="Times New Roma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3"/>
  </w:num>
  <w:num w:numId="4">
    <w:abstractNumId w:val="2"/>
    <w:lvlOverride w:ilv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mirrorMargins/>
  <w:proofState w:spelling="clean" w:grammar="clean"/>
  <w:defaultTabStop w:val="709"/>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1DFA"/>
    <w:rsid w:val="00025C77"/>
    <w:rsid w:val="00137DBE"/>
    <w:rsid w:val="001A3457"/>
    <w:rsid w:val="00682F0F"/>
    <w:rsid w:val="00701060"/>
    <w:rsid w:val="00AA10A1"/>
    <w:rsid w:val="00AF3933"/>
    <w:rsid w:val="00BC189D"/>
    <w:rsid w:val="00C81DFA"/>
    <w:rsid w:val="00CC4D82"/>
    <w:rsid w:val="00E70751"/>
    <w:rsid w:val="00F470FE"/>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Tahoma"/>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ipervnculo">
    <w:name w:val="Hyperlink"/>
    <w:semiHidden/>
    <w:rPr>
      <w:color w:val="000080"/>
      <w:u w:val="single"/>
    </w:rPr>
  </w:style>
  <w:style w:type="paragraph" w:styleId="Textoindependiente">
    <w:name w:val="Body Text"/>
    <w:basedOn w:val="Normal"/>
    <w:semiHidden/>
    <w:pPr>
      <w:spacing w:after="120"/>
    </w:pPr>
  </w:style>
  <w:style w:type="paragraph" w:customStyle="1" w:styleId="Heading">
    <w:name w:val="Heading"/>
    <w:basedOn w:val="Normal"/>
    <w:next w:val="Textoindependiente"/>
    <w:pPr>
      <w:keepNext/>
      <w:spacing w:before="240" w:after="120"/>
    </w:pPr>
    <w:rPr>
      <w:rFonts w:ascii="Arial" w:eastAsia="MS Mincho" w:hAnsi="Arial" w:cs="Tahoma"/>
      <w:sz w:val="28"/>
      <w:szCs w:val="28"/>
    </w:rPr>
  </w:style>
  <w:style w:type="paragraph" w:styleId="Lista">
    <w:name w:val="List"/>
    <w:basedOn w:val="Textoindependiente"/>
    <w:semiHidden/>
  </w:style>
  <w:style w:type="paragraph" w:customStyle="1" w:styleId="Epgrafe1">
    <w:name w:val="Epígrafe1"/>
    <w:basedOn w:val="Normal"/>
    <w:pPr>
      <w:suppressLineNumbers/>
      <w:spacing w:before="120" w:after="120"/>
    </w:pPr>
    <w:rPr>
      <w:i/>
      <w:iCs/>
    </w:rPr>
  </w:style>
  <w:style w:type="paragraph" w:customStyle="1" w:styleId="Index">
    <w:name w:val="Index"/>
    <w:basedOn w:val="Normal"/>
    <w:pPr>
      <w:suppressLineNumbers/>
    </w:pPr>
  </w:style>
  <w:style w:type="paragraph" w:styleId="Prrafodelista">
    <w:name w:val="List Paragraph"/>
    <w:basedOn w:val="Normal"/>
    <w:uiPriority w:val="34"/>
    <w:qFormat/>
    <w:rsid w:val="00C81DF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Fuentedeprrafopredeter"/>
    <w:rsid w:val="00025C7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rFonts w:eastAsia="Tahoma"/>
      <w:kern w:val="1"/>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Bullets">
    <w:name w:val="Bullets"/>
    <w:rPr>
      <w:rFonts w:ascii="StarSymbol" w:eastAsia="StarSymbol" w:hAnsi="StarSymbol" w:cs="StarSymbol"/>
      <w:sz w:val="18"/>
      <w:szCs w:val="18"/>
    </w:rPr>
  </w:style>
  <w:style w:type="character" w:styleId="Hipervnculo">
    <w:name w:val="Hyperlink"/>
    <w:semiHidden/>
    <w:rPr>
      <w:color w:val="000080"/>
      <w:u w:val="single"/>
    </w:rPr>
  </w:style>
  <w:style w:type="paragraph" w:styleId="Textoindependiente">
    <w:name w:val="Body Text"/>
    <w:basedOn w:val="Normal"/>
    <w:semiHidden/>
    <w:pPr>
      <w:spacing w:after="120"/>
    </w:pPr>
  </w:style>
  <w:style w:type="paragraph" w:customStyle="1" w:styleId="Heading">
    <w:name w:val="Heading"/>
    <w:basedOn w:val="Normal"/>
    <w:next w:val="Textoindependiente"/>
    <w:pPr>
      <w:keepNext/>
      <w:spacing w:before="240" w:after="120"/>
    </w:pPr>
    <w:rPr>
      <w:rFonts w:ascii="Arial" w:eastAsia="MS Mincho" w:hAnsi="Arial" w:cs="Tahoma"/>
      <w:sz w:val="28"/>
      <w:szCs w:val="28"/>
    </w:rPr>
  </w:style>
  <w:style w:type="paragraph" w:styleId="Lista">
    <w:name w:val="List"/>
    <w:basedOn w:val="Textoindependiente"/>
    <w:semiHidden/>
  </w:style>
  <w:style w:type="paragraph" w:customStyle="1" w:styleId="Epgrafe1">
    <w:name w:val="Epígrafe1"/>
    <w:basedOn w:val="Normal"/>
    <w:pPr>
      <w:suppressLineNumbers/>
      <w:spacing w:before="120" w:after="120"/>
    </w:pPr>
    <w:rPr>
      <w:i/>
      <w:iCs/>
    </w:rPr>
  </w:style>
  <w:style w:type="paragraph" w:customStyle="1" w:styleId="Index">
    <w:name w:val="Index"/>
    <w:basedOn w:val="Normal"/>
    <w:pPr>
      <w:suppressLineNumbers/>
    </w:pPr>
  </w:style>
  <w:style w:type="paragraph" w:styleId="Prrafodelista">
    <w:name w:val="List Paragraph"/>
    <w:basedOn w:val="Normal"/>
    <w:uiPriority w:val="34"/>
    <w:qFormat/>
    <w:rsid w:val="00C81DFA"/>
    <w:pPr>
      <w:widowControl/>
      <w:suppressAutoHyphens w:val="0"/>
      <w:spacing w:after="200" w:line="276" w:lineRule="auto"/>
      <w:ind w:left="720"/>
      <w:contextualSpacing/>
    </w:pPr>
    <w:rPr>
      <w:rFonts w:ascii="Calibri" w:eastAsia="Calibri" w:hAnsi="Calibri"/>
      <w:kern w:val="0"/>
      <w:sz w:val="22"/>
      <w:szCs w:val="22"/>
      <w:lang w:eastAsia="en-US"/>
    </w:rPr>
  </w:style>
  <w:style w:type="character" w:customStyle="1" w:styleId="apple-converted-space">
    <w:name w:val="apple-converted-space"/>
    <w:basedOn w:val="Fuentedeprrafopredeter"/>
    <w:rsid w:val="00025C7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4243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verbodivino.es/video/83/quiero-ver---profetas-ignorados---14o-domingo-del-tiempo-odinario,-ciclo-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643</Words>
  <Characters>3542</Characters>
  <Application>Microsoft Office Word</Application>
  <DocSecurity>0</DocSecurity>
  <Lines>29</Lines>
  <Paragraphs>8</Paragraphs>
  <ScaleCrop>false</ScaleCrop>
  <HeadingPairs>
    <vt:vector size="2" baseType="variant">
      <vt:variant>
        <vt:lpstr>Título</vt:lpstr>
      </vt:variant>
      <vt:variant>
        <vt:i4>1</vt:i4>
      </vt:variant>
    </vt:vector>
  </HeadingPairs>
  <TitlesOfParts>
    <vt:vector size="1" baseType="lpstr">
      <vt:lpstr/>
    </vt:vector>
  </TitlesOfParts>
  <Company>Colegio WARD</Company>
  <LinksUpToDate>false</LinksUpToDate>
  <CharactersWithSpaces>4177</CharactersWithSpaces>
  <SharedDoc>false</SharedDoc>
  <HLinks>
    <vt:vector size="6" baseType="variant">
      <vt:variant>
        <vt:i4>6946875</vt:i4>
      </vt:variant>
      <vt:variant>
        <vt:i4>0</vt:i4>
      </vt:variant>
      <vt:variant>
        <vt:i4>0</vt:i4>
      </vt:variant>
      <vt:variant>
        <vt:i4>5</vt:i4>
      </vt:variant>
      <vt:variant>
        <vt:lpwstr>https://www.youtube.com/watch?v=-5jXIkjG0Tk</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Desarrollo Institucional</dc:creator>
  <cp:lastModifiedBy>Daniel Favaro</cp:lastModifiedBy>
  <cp:revision>6</cp:revision>
  <cp:lastPrinted>2113-01-01T03:00:00Z</cp:lastPrinted>
  <dcterms:created xsi:type="dcterms:W3CDTF">2015-11-24T19:27:00Z</dcterms:created>
  <dcterms:modified xsi:type="dcterms:W3CDTF">2015-11-24T20:36:00Z</dcterms:modified>
</cp:coreProperties>
</file>